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70" w:rsidRPr="006D1220" w:rsidRDefault="00FF4B70" w:rsidP="00FF4B70">
      <w:pPr>
        <w:pStyle w:val="2"/>
        <w:spacing w:before="0"/>
        <w:jc w:val="center"/>
        <w:rPr>
          <w:rStyle w:val="a4"/>
          <w:rFonts w:asciiTheme="minorHAnsi" w:hAnsiTheme="minorHAnsi" w:cstheme="minorHAnsi"/>
          <w:b/>
          <w:color w:val="0070C0"/>
          <w:sz w:val="28"/>
          <w:szCs w:val="28"/>
        </w:rPr>
      </w:pPr>
      <w:r w:rsidRPr="006D1220">
        <w:rPr>
          <w:rStyle w:val="a4"/>
          <w:rFonts w:asciiTheme="minorHAnsi" w:hAnsiTheme="minorHAnsi" w:cstheme="minorHAnsi"/>
          <w:b/>
          <w:color w:val="0070C0"/>
          <w:sz w:val="28"/>
          <w:szCs w:val="28"/>
        </w:rPr>
        <w:t>Transnational partners and experts meeting</w:t>
      </w:r>
      <w:r>
        <w:rPr>
          <w:rStyle w:val="a4"/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r>
        <w:rPr>
          <w:rStyle w:val="a4"/>
          <w:rFonts w:asciiTheme="minorHAnsi" w:hAnsiTheme="minorHAnsi" w:cstheme="minorHAnsi"/>
          <w:b/>
          <w:color w:val="0070C0"/>
          <w:sz w:val="28"/>
          <w:szCs w:val="28"/>
        </w:rPr>
        <w:br/>
      </w:r>
      <w:r w:rsidRPr="006D1220">
        <w:rPr>
          <w:rStyle w:val="a4"/>
          <w:rFonts w:asciiTheme="minorHAnsi" w:hAnsiTheme="minorHAnsi" w:cstheme="minorHAnsi"/>
          <w:b/>
          <w:color w:val="0070C0"/>
          <w:sz w:val="28"/>
          <w:szCs w:val="28"/>
        </w:rPr>
        <w:t>"Together towards green, sustainable and digital society",</w:t>
      </w:r>
    </w:p>
    <w:p w:rsidR="00FF4B70" w:rsidRPr="006D1220" w:rsidRDefault="00FF4B70" w:rsidP="004268F5">
      <w:pPr>
        <w:pStyle w:val="2"/>
        <w:spacing w:before="0" w:after="120"/>
        <w:jc w:val="center"/>
        <w:rPr>
          <w:rStyle w:val="a4"/>
          <w:rFonts w:asciiTheme="minorHAnsi" w:hAnsiTheme="minorHAnsi" w:cstheme="minorHAnsi"/>
          <w:b/>
          <w:bCs/>
          <w:sz w:val="28"/>
          <w:szCs w:val="28"/>
        </w:rPr>
      </w:pPr>
      <w:r w:rsidRPr="006D1220">
        <w:rPr>
          <w:rStyle w:val="a4"/>
          <w:rFonts w:asciiTheme="minorHAnsi" w:hAnsiTheme="minorHAnsi" w:cstheme="minorHAnsi"/>
          <w:b/>
          <w:color w:val="0070C0"/>
          <w:sz w:val="28"/>
          <w:szCs w:val="28"/>
        </w:rPr>
        <w:t>11-13th of March 2022, Copenhagen, Denmark</w:t>
      </w:r>
    </w:p>
    <w:p w:rsidR="00FF4B70" w:rsidRPr="00FF4B70" w:rsidRDefault="00FF4B70" w:rsidP="004268F5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The main </w:t>
      </w:r>
      <w:r w:rsidRPr="00900F99">
        <w:rPr>
          <w:rFonts w:cstheme="minorHAnsi"/>
          <w:b/>
        </w:rPr>
        <w:t>goal</w:t>
      </w:r>
      <w:r>
        <w:rPr>
          <w:rFonts w:cstheme="minorHAnsi"/>
          <w:b/>
        </w:rPr>
        <w:t xml:space="preserve"> </w:t>
      </w:r>
      <w:r w:rsidRPr="00900F99">
        <w:rPr>
          <w:rFonts w:cstheme="minorHAnsi"/>
          <w:b/>
        </w:rPr>
        <w:t>of</w:t>
      </w:r>
      <w:r>
        <w:rPr>
          <w:rFonts w:cstheme="minorHAnsi"/>
          <w:b/>
        </w:rPr>
        <w:t xml:space="preserve"> </w:t>
      </w:r>
      <w:r w:rsidRPr="00900F99">
        <w:rPr>
          <w:rFonts w:cstheme="minorHAnsi"/>
          <w:b/>
        </w:rPr>
        <w:t>the</w:t>
      </w:r>
      <w:r>
        <w:rPr>
          <w:rFonts w:cstheme="minorHAnsi"/>
          <w:b/>
        </w:rPr>
        <w:t xml:space="preserve"> transnational partner and experts meeting is to contribute to the process of development of educational toolkit and web-resource, by collecting </w:t>
      </w:r>
      <w:r w:rsidRPr="006D1220">
        <w:rPr>
          <w:b/>
        </w:rPr>
        <w:t xml:space="preserve">materials, </w:t>
      </w:r>
      <w:r>
        <w:rPr>
          <w:b/>
        </w:rPr>
        <w:t xml:space="preserve">best practices and </w:t>
      </w:r>
      <w:r w:rsidRPr="006D1220">
        <w:rPr>
          <w:b/>
        </w:rPr>
        <w:t>new methodologies</w:t>
      </w:r>
      <w:r>
        <w:rPr>
          <w:rFonts w:cstheme="minorHAnsi"/>
          <w:b/>
        </w:rPr>
        <w:t xml:space="preserve"> for adult learners and </w:t>
      </w:r>
      <w:r>
        <w:rPr>
          <w:rFonts w:cstheme="minorHAnsi"/>
        </w:rPr>
        <w:t xml:space="preserve">hearing </w:t>
      </w:r>
      <w:r w:rsidRPr="005532E2">
        <w:rPr>
          <w:rFonts w:cstheme="minorHAnsi"/>
        </w:rPr>
        <w:t>adults</w:t>
      </w:r>
      <w:r>
        <w:rPr>
          <w:rFonts w:cstheme="minorHAnsi"/>
        </w:rPr>
        <w:t xml:space="preserve"> &amp; </w:t>
      </w:r>
      <w:r w:rsidRPr="005532E2">
        <w:rPr>
          <w:rFonts w:cstheme="minorHAnsi"/>
        </w:rPr>
        <w:t>vulnerable</w:t>
      </w:r>
      <w:r>
        <w:rPr>
          <w:rFonts w:cstheme="minorHAnsi"/>
        </w:rPr>
        <w:t xml:space="preserve"> </w:t>
      </w:r>
      <w:r w:rsidRPr="005532E2">
        <w:rPr>
          <w:rFonts w:cstheme="minorHAnsi"/>
        </w:rPr>
        <w:t>groups</w:t>
      </w:r>
      <w:r>
        <w:rPr>
          <w:rFonts w:cstheme="minorHAnsi"/>
        </w:rPr>
        <w:t xml:space="preserve"> </w:t>
      </w:r>
      <w:r w:rsidRPr="005532E2">
        <w:rPr>
          <w:rFonts w:cstheme="minorHAnsi"/>
        </w:rPr>
        <w:t>own</w:t>
      </w:r>
      <w:r>
        <w:rPr>
          <w:rFonts w:cstheme="minorHAnsi"/>
        </w:rPr>
        <w:t xml:space="preserve"> </w:t>
      </w:r>
      <w:r w:rsidRPr="005532E2">
        <w:rPr>
          <w:rFonts w:cstheme="minorHAnsi"/>
        </w:rPr>
        <w:t>thoughts,</w:t>
      </w:r>
      <w:r>
        <w:rPr>
          <w:rFonts w:cstheme="minorHAnsi"/>
        </w:rPr>
        <w:t xml:space="preserve"> </w:t>
      </w:r>
      <w:r w:rsidRPr="005532E2">
        <w:rPr>
          <w:rFonts w:cstheme="minorHAnsi"/>
        </w:rPr>
        <w:t>ideas</w:t>
      </w:r>
      <w:r>
        <w:rPr>
          <w:rFonts w:cstheme="minorHAnsi"/>
        </w:rPr>
        <w:t xml:space="preserve"> </w:t>
      </w:r>
      <w:r w:rsidRPr="005532E2">
        <w:rPr>
          <w:rFonts w:cstheme="minorHAnsi"/>
        </w:rPr>
        <w:t>and</w:t>
      </w:r>
      <w:r>
        <w:rPr>
          <w:rFonts w:cstheme="minorHAnsi"/>
        </w:rPr>
        <w:t xml:space="preserve"> </w:t>
      </w:r>
      <w:r w:rsidRPr="005532E2">
        <w:rPr>
          <w:rFonts w:cstheme="minorHAnsi"/>
        </w:rPr>
        <w:t>experiences</w:t>
      </w:r>
      <w:r>
        <w:rPr>
          <w:rFonts w:cstheme="minorHAnsi"/>
        </w:rPr>
        <w:t xml:space="preserve"> </w:t>
      </w:r>
      <w:r w:rsidRPr="005532E2">
        <w:rPr>
          <w:rFonts w:cstheme="minorHAnsi"/>
        </w:rPr>
        <w:t>of</w:t>
      </w:r>
      <w:r>
        <w:rPr>
          <w:rFonts w:cstheme="minorHAnsi"/>
        </w:rPr>
        <w:t xml:space="preserve"> </w:t>
      </w:r>
      <w:r w:rsidRPr="005532E2">
        <w:rPr>
          <w:rFonts w:cstheme="minorHAnsi"/>
        </w:rPr>
        <w:t>on</w:t>
      </w:r>
      <w:r>
        <w:rPr>
          <w:rFonts w:cstheme="minorHAnsi"/>
        </w:rPr>
        <w:t xml:space="preserve"> </w:t>
      </w:r>
      <w:r w:rsidRPr="005532E2">
        <w:rPr>
          <w:rFonts w:cstheme="minorHAnsi"/>
        </w:rPr>
        <w:t>themes</w:t>
      </w:r>
      <w:r>
        <w:rPr>
          <w:rFonts w:cstheme="minorHAnsi"/>
        </w:rPr>
        <w:t xml:space="preserve"> </w:t>
      </w:r>
      <w:r w:rsidRPr="005532E2">
        <w:rPr>
          <w:rFonts w:cstheme="minorHAnsi"/>
        </w:rPr>
        <w:t>related</w:t>
      </w:r>
      <w:r>
        <w:rPr>
          <w:rFonts w:cstheme="minorHAnsi"/>
        </w:rPr>
        <w:t xml:space="preserve"> </w:t>
      </w:r>
      <w:r w:rsidRPr="005532E2">
        <w:rPr>
          <w:rFonts w:cstheme="minorHAnsi"/>
        </w:rPr>
        <w:t>with</w:t>
      </w:r>
      <w:r>
        <w:rPr>
          <w:rFonts w:cstheme="minorHAnsi"/>
        </w:rPr>
        <w:t xml:space="preserve"> </w:t>
      </w:r>
      <w:r w:rsidRPr="005532E2">
        <w:rPr>
          <w:rFonts w:cstheme="minorHAnsi"/>
        </w:rPr>
        <w:t>sustaina</w:t>
      </w:r>
      <w:r>
        <w:rPr>
          <w:rFonts w:cstheme="minorHAnsi"/>
        </w:rPr>
        <w:t xml:space="preserve">ble development. </w:t>
      </w:r>
    </w:p>
    <w:p w:rsidR="00FF4B70" w:rsidRPr="006D1220" w:rsidRDefault="00FF4B70" w:rsidP="00FF4B7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en-GB"/>
        </w:rPr>
      </w:pPr>
      <w:r>
        <w:rPr>
          <w:rFonts w:cstheme="minorHAnsi"/>
          <w:b/>
        </w:rPr>
        <w:t>Meeting fo</w:t>
      </w:r>
      <w:r w:rsidRPr="000056EB">
        <w:rPr>
          <w:rFonts w:cstheme="minorHAnsi"/>
          <w:b/>
        </w:rPr>
        <w:t>cus</w:t>
      </w:r>
      <w:r>
        <w:rPr>
          <w:rFonts w:cstheme="minorHAnsi"/>
          <w:b/>
        </w:rPr>
        <w:t xml:space="preserve"> </w:t>
      </w:r>
      <w:r w:rsidRPr="000056EB">
        <w:rPr>
          <w:rFonts w:cstheme="minorHAnsi"/>
          <w:b/>
        </w:rPr>
        <w:t>themes</w:t>
      </w:r>
      <w:r>
        <w:rPr>
          <w:rFonts w:cstheme="minorHAnsi"/>
        </w:rPr>
        <w:t xml:space="preserve">: </w:t>
      </w:r>
      <w:r w:rsidRPr="005532E2">
        <w:rPr>
          <w:rFonts w:cstheme="minorHAnsi"/>
        </w:rPr>
        <w:t>climate</w:t>
      </w:r>
      <w:r>
        <w:rPr>
          <w:rFonts w:cstheme="minorHAnsi"/>
        </w:rPr>
        <w:t xml:space="preserve"> </w:t>
      </w:r>
      <w:r w:rsidRPr="005532E2">
        <w:rPr>
          <w:rFonts w:cstheme="minorHAnsi"/>
        </w:rPr>
        <w:t>change,</w:t>
      </w:r>
      <w:r>
        <w:rPr>
          <w:rFonts w:cstheme="minorHAnsi"/>
        </w:rPr>
        <w:t xml:space="preserve"> </w:t>
      </w:r>
      <w:r w:rsidRPr="005532E2">
        <w:rPr>
          <w:rFonts w:cstheme="minorHAnsi"/>
        </w:rPr>
        <w:t>green</w:t>
      </w:r>
      <w:r>
        <w:rPr>
          <w:rFonts w:cstheme="minorHAnsi"/>
        </w:rPr>
        <w:t xml:space="preserve"> </w:t>
      </w:r>
      <w:r w:rsidRPr="005532E2">
        <w:rPr>
          <w:rFonts w:cstheme="minorHAnsi"/>
        </w:rPr>
        <w:t>growth,</w:t>
      </w:r>
      <w:r>
        <w:rPr>
          <w:rFonts w:cstheme="minorHAnsi"/>
        </w:rPr>
        <w:t xml:space="preserve"> c</w:t>
      </w:r>
      <w:r w:rsidRPr="005532E2">
        <w:rPr>
          <w:rFonts w:cstheme="minorHAnsi"/>
        </w:rPr>
        <w:t>lean</w:t>
      </w:r>
      <w:r>
        <w:rPr>
          <w:rFonts w:cstheme="minorHAnsi"/>
        </w:rPr>
        <w:t xml:space="preserve"> </w:t>
      </w:r>
      <w:r w:rsidRPr="005532E2">
        <w:rPr>
          <w:rFonts w:cstheme="minorHAnsi"/>
        </w:rPr>
        <w:t>Baltic</w:t>
      </w:r>
      <w:r>
        <w:rPr>
          <w:rFonts w:cstheme="minorHAnsi"/>
        </w:rPr>
        <w:t xml:space="preserve"> </w:t>
      </w:r>
      <w:r w:rsidRPr="005532E2">
        <w:rPr>
          <w:rFonts w:cstheme="minorHAnsi"/>
        </w:rPr>
        <w:t>Sea,</w:t>
      </w:r>
      <w:r>
        <w:rPr>
          <w:rFonts w:cstheme="minorHAnsi"/>
        </w:rPr>
        <w:t xml:space="preserve"> waste management, sustainable lifestyle, </w:t>
      </w:r>
      <w:r w:rsidRPr="00AB7740">
        <w:t xml:space="preserve">environmental </w:t>
      </w:r>
      <w:r w:rsidRPr="00AB7740">
        <w:rPr>
          <w:rFonts w:cstheme="minorHAnsi"/>
        </w:rPr>
        <w:t>communication</w:t>
      </w:r>
      <w:r>
        <w:rPr>
          <w:rFonts w:cstheme="minorHAnsi"/>
        </w:rPr>
        <w:t xml:space="preserve"> for adult learners and civil society.</w:t>
      </w:r>
      <w:r>
        <w:rPr>
          <w:rFonts w:eastAsia="Times New Roman" w:cstheme="minorHAnsi"/>
          <w:color w:val="222222"/>
          <w:lang w:eastAsia="en-GB"/>
        </w:rPr>
        <w:t xml:space="preserve"> </w:t>
      </w:r>
      <w:r>
        <w:t>Also meeting</w:t>
      </w:r>
      <w:r w:rsidRPr="006D1220">
        <w:t xml:space="preserve"> designed to evaluate a feedback from workshop session for target groups and meeting of partners and experts who will work on development educational toolkit and web-resource as main practical outcome of the project.</w:t>
      </w:r>
    </w:p>
    <w:p w:rsidR="00FF4B70" w:rsidRPr="006D1220" w:rsidRDefault="00FF4B70" w:rsidP="00FF4B70">
      <w:pPr>
        <w:spacing w:after="0"/>
        <w:jc w:val="both"/>
        <w:rPr>
          <w:b/>
        </w:rPr>
      </w:pPr>
      <w:r w:rsidRPr="006D1220">
        <w:rPr>
          <w:b/>
        </w:rPr>
        <w:t>Project meeting results:</w:t>
      </w:r>
    </w:p>
    <w:p w:rsidR="00FF4B70" w:rsidRPr="006D1220" w:rsidRDefault="00FF4B70" w:rsidP="00FF4B70">
      <w:pPr>
        <w:spacing w:after="0"/>
      </w:pPr>
      <w:r w:rsidRPr="006D1220">
        <w:t>- Collected materials for educat</w:t>
      </w:r>
      <w:r>
        <w:t xml:space="preserve">ional toolkit and web-resource; - </w:t>
      </w:r>
      <w:r w:rsidRPr="006D1220">
        <w:t>Conducted editorial team meeting</w:t>
      </w:r>
    </w:p>
    <w:p w:rsidR="00FF4B70" w:rsidRPr="006D1220" w:rsidRDefault="00FF4B70" w:rsidP="00FF4B70">
      <w:pPr>
        <w:spacing w:after="0"/>
      </w:pPr>
      <w:r w:rsidRPr="006D1220">
        <w:t>- Experts discussions on main challenges of the project themes for NGO education and vulnerable groups.</w:t>
      </w:r>
    </w:p>
    <w:p w:rsidR="00FF4B70" w:rsidRPr="00FF4B70" w:rsidRDefault="00FF4B70" w:rsidP="00FF4B70">
      <w:pPr>
        <w:spacing w:after="0"/>
      </w:pPr>
      <w:r w:rsidRPr="006D1220">
        <w:t>- Discussed all project farther upcoming events</w:t>
      </w:r>
      <w:r>
        <w:t>.</w:t>
      </w:r>
      <w:r w:rsidR="004268F5">
        <w:br/>
        <w:t xml:space="preserve">More information on: </w:t>
      </w:r>
      <w:hyperlink r:id="rId7" w:history="1">
        <w:r w:rsidR="004268F5" w:rsidRPr="0059231C">
          <w:rPr>
            <w:rStyle w:val="ac"/>
          </w:rPr>
          <w:t>www.unsdg.ee</w:t>
        </w:r>
      </w:hyperlink>
      <w:r w:rsidR="004268F5">
        <w:t xml:space="preserve"> </w:t>
      </w:r>
    </w:p>
    <w:p w:rsidR="00FF4B70" w:rsidRPr="006D1220" w:rsidRDefault="00FF4B70" w:rsidP="00FF4B70">
      <w:pPr>
        <w:spacing w:after="0"/>
        <w:jc w:val="center"/>
        <w:rPr>
          <w:rFonts w:cstheme="minorHAnsi"/>
          <w:b/>
          <w:color w:val="0070C0"/>
          <w:sz w:val="28"/>
          <w:szCs w:val="28"/>
        </w:rPr>
      </w:pPr>
      <w:r w:rsidRPr="006D1220">
        <w:rPr>
          <w:rFonts w:cstheme="minorHAnsi"/>
          <w:b/>
          <w:color w:val="0070C0"/>
          <w:sz w:val="28"/>
          <w:szCs w:val="28"/>
        </w:rPr>
        <w:t>AGENDA</w:t>
      </w:r>
    </w:p>
    <w:p w:rsidR="00FF4B70" w:rsidRPr="006D1220" w:rsidRDefault="00FF4B70" w:rsidP="00FF4B7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70C0"/>
          <w:lang w:eastAsia="en-GB"/>
        </w:rPr>
      </w:pPr>
      <w:r w:rsidRPr="001F3C6F">
        <w:rPr>
          <w:rFonts w:eastAsia="Times New Roman" w:cstheme="minorHAnsi"/>
          <w:b/>
          <w:bCs/>
          <w:color w:val="0070C0"/>
          <w:lang w:eastAsia="en-GB"/>
        </w:rPr>
        <w:t>11</w:t>
      </w:r>
      <w:r w:rsidRPr="001F3C6F">
        <w:rPr>
          <w:rFonts w:eastAsia="Times New Roman" w:cstheme="minorHAnsi"/>
          <w:b/>
          <w:bCs/>
          <w:color w:val="0070C0"/>
          <w:vertAlign w:val="superscript"/>
          <w:lang w:eastAsia="en-GB"/>
        </w:rPr>
        <w:t>th</w:t>
      </w:r>
      <w:r w:rsidRPr="001F3C6F">
        <w:rPr>
          <w:rFonts w:eastAsia="Times New Roman" w:cstheme="minorHAnsi"/>
          <w:b/>
          <w:bCs/>
          <w:color w:val="0070C0"/>
          <w:lang w:eastAsia="en-GB"/>
        </w:rPr>
        <w:t xml:space="preserve"> of March </w:t>
      </w:r>
      <w:r>
        <w:rPr>
          <w:rFonts w:eastAsia="Times New Roman" w:cstheme="minorHAnsi"/>
          <w:b/>
          <w:bCs/>
          <w:color w:val="0070C0"/>
          <w:lang w:eastAsia="en-GB"/>
        </w:rPr>
        <w:t>2022</w:t>
      </w:r>
      <w:r w:rsidRPr="006D1220">
        <w:rPr>
          <w:rFonts w:eastAsia="Times New Roman" w:cstheme="minorHAnsi"/>
          <w:b/>
          <w:bCs/>
          <w:color w:val="0070C0"/>
          <w:lang w:eastAsia="en-GB"/>
        </w:rPr>
        <w:t>, Copenhagen, Denmark</w:t>
      </w:r>
    </w:p>
    <w:p w:rsidR="00FF4B70" w:rsidRPr="00FF4B70" w:rsidRDefault="00FF4B70" w:rsidP="00FF4B70">
      <w:pPr>
        <w:shd w:val="clear" w:color="auto" w:fill="FFFFFF"/>
        <w:spacing w:after="0" w:line="240" w:lineRule="auto"/>
        <w:rPr>
          <w:rFonts w:eastAsia="Times New Roman" w:cstheme="minorHAnsi"/>
          <w:bCs/>
          <w:i/>
          <w:iCs/>
          <w:color w:val="0070C0"/>
          <w:lang w:eastAsia="en-GB"/>
        </w:rPr>
      </w:pPr>
      <w:r w:rsidRPr="006D1220">
        <w:rPr>
          <w:rFonts w:eastAsia="Times New Roman" w:cstheme="minorHAnsi"/>
          <w:b/>
          <w:bCs/>
          <w:color w:val="0070C0"/>
          <w:lang w:eastAsia="en-GB"/>
        </w:rPr>
        <w:t xml:space="preserve">Arrival and working day I </w:t>
      </w:r>
      <w:r w:rsidRPr="00FF4B70">
        <w:rPr>
          <w:rFonts w:eastAsia="Times New Roman" w:cstheme="minorHAnsi"/>
          <w:bCs/>
          <w:i/>
          <w:lang w:eastAsia="en-GB"/>
        </w:rPr>
        <w:t xml:space="preserve">- Venue: </w:t>
      </w:r>
      <w:r w:rsidRPr="00FF4B70">
        <w:rPr>
          <w:rFonts w:cstheme="minorHAnsi"/>
          <w:i/>
        </w:rPr>
        <w:t>Crossing Borders Office (</w:t>
      </w:r>
      <w:proofErr w:type="spellStart"/>
      <w:r w:rsidRPr="00FF4B70">
        <w:rPr>
          <w:rFonts w:cstheme="minorHAnsi"/>
          <w:i/>
        </w:rPr>
        <w:t>Købmagergade</w:t>
      </w:r>
      <w:proofErr w:type="spellEnd"/>
      <w:r w:rsidRPr="00FF4B70">
        <w:rPr>
          <w:rFonts w:cstheme="minorHAnsi"/>
          <w:i/>
        </w:rPr>
        <w:t xml:space="preserve"> 43, 1150 </w:t>
      </w:r>
      <w:proofErr w:type="spellStart"/>
      <w:r w:rsidRPr="00FF4B70">
        <w:rPr>
          <w:rFonts w:cstheme="minorHAnsi"/>
          <w:i/>
        </w:rPr>
        <w:t>København</w:t>
      </w:r>
      <w:proofErr w:type="spellEnd"/>
      <w:r w:rsidRPr="00FF4B70">
        <w:rPr>
          <w:rFonts w:cstheme="minorHAnsi"/>
          <w:i/>
        </w:rPr>
        <w:t>)</w:t>
      </w:r>
      <w:r w:rsidRPr="00FF4B70">
        <w:rPr>
          <w:rFonts w:eastAsia="Times New Roman" w:cstheme="minorHAnsi"/>
          <w:bCs/>
          <w:i/>
          <w:color w:val="0070C0"/>
          <w:lang w:eastAsia="en-GB"/>
        </w:rPr>
        <w:t xml:space="preserve"> </w:t>
      </w:r>
    </w:p>
    <w:p w:rsidR="00FF4B70" w:rsidRPr="001F3C6F" w:rsidRDefault="00FF4B70" w:rsidP="00FF4B70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en-GB"/>
        </w:rPr>
      </w:pPr>
      <w:r w:rsidRPr="00FF4B70">
        <w:rPr>
          <w:rFonts w:eastAsia="Times New Roman" w:cstheme="minorHAnsi"/>
          <w:b/>
          <w:bCs/>
          <w:color w:val="222222"/>
          <w:lang w:eastAsia="en-GB"/>
        </w:rPr>
        <w:t>09.00 - 12.00 Meeting with Crossing Borders team and discovering organisation work</w:t>
      </w:r>
    </w:p>
    <w:p w:rsidR="00FF4B70" w:rsidRPr="001F3C6F" w:rsidRDefault="00FF4B70" w:rsidP="00FF4B7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1F3C6F">
        <w:rPr>
          <w:rFonts w:eastAsia="Times New Roman" w:cstheme="minorHAnsi"/>
          <w:iCs/>
          <w:color w:val="222222"/>
          <w:lang w:eastAsia="en-GB"/>
        </w:rPr>
        <w:t>12.00 - 13.00 Lunc</w:t>
      </w:r>
      <w:r w:rsidRPr="00FF4B70">
        <w:rPr>
          <w:rFonts w:eastAsia="Times New Roman" w:cstheme="minorHAnsi"/>
          <w:iCs/>
          <w:color w:val="222222"/>
          <w:lang w:eastAsia="en-GB"/>
        </w:rPr>
        <w:t xml:space="preserve">h at the City Centre </w:t>
      </w:r>
    </w:p>
    <w:p w:rsidR="00FF4B70" w:rsidRPr="001F3C6F" w:rsidRDefault="00FF4B70" w:rsidP="00FF4B70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en-GB"/>
        </w:rPr>
      </w:pPr>
      <w:r w:rsidRPr="00FF4B70">
        <w:rPr>
          <w:rFonts w:eastAsia="Times New Roman" w:cstheme="minorHAnsi"/>
          <w:b/>
          <w:bCs/>
          <w:iCs/>
          <w:color w:val="222222"/>
          <w:lang w:eastAsia="en-GB"/>
        </w:rPr>
        <w:t xml:space="preserve">13.00 - 14.00 </w:t>
      </w:r>
      <w:r w:rsidRPr="001F3C6F">
        <w:rPr>
          <w:rFonts w:eastAsia="Times New Roman" w:cstheme="minorHAnsi"/>
          <w:b/>
          <w:bCs/>
          <w:iCs/>
          <w:color w:val="222222"/>
          <w:lang w:eastAsia="en-GB"/>
        </w:rPr>
        <w:t xml:space="preserve">Meeting with </w:t>
      </w:r>
      <w:r w:rsidRPr="00FF4B70">
        <w:rPr>
          <w:rFonts w:eastAsia="Times New Roman" w:cstheme="minorHAnsi"/>
          <w:b/>
          <w:bCs/>
          <w:color w:val="222222"/>
          <w:lang w:eastAsia="en-GB"/>
        </w:rPr>
        <w:t xml:space="preserve">Nordic-Baltic partners </w:t>
      </w:r>
      <w:r w:rsidRPr="001F3C6F">
        <w:rPr>
          <w:rFonts w:eastAsia="Times New Roman" w:cstheme="minorHAnsi"/>
          <w:b/>
          <w:bCs/>
          <w:iCs/>
          <w:color w:val="222222"/>
          <w:lang w:eastAsia="en-GB"/>
        </w:rPr>
        <w:t xml:space="preserve">organisation and presentation of own work </w:t>
      </w:r>
    </w:p>
    <w:p w:rsidR="00FF4B70" w:rsidRPr="001F3C6F" w:rsidRDefault="00FF4B70" w:rsidP="00FF4B7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FF4B70">
        <w:rPr>
          <w:rFonts w:eastAsia="Times New Roman" w:cstheme="minorHAnsi"/>
          <w:iCs/>
          <w:color w:val="222222"/>
          <w:lang w:eastAsia="en-GB"/>
        </w:rPr>
        <w:t>14.00 - 14</w:t>
      </w:r>
      <w:r w:rsidRPr="001F3C6F">
        <w:rPr>
          <w:rFonts w:eastAsia="Times New Roman" w:cstheme="minorHAnsi"/>
          <w:iCs/>
          <w:color w:val="222222"/>
          <w:lang w:eastAsia="en-GB"/>
        </w:rPr>
        <w:t>.</w:t>
      </w:r>
      <w:r w:rsidRPr="00FF4B70">
        <w:rPr>
          <w:rFonts w:eastAsia="Times New Roman" w:cstheme="minorHAnsi"/>
          <w:iCs/>
          <w:color w:val="222222"/>
          <w:lang w:eastAsia="en-GB"/>
        </w:rPr>
        <w:t>3</w:t>
      </w:r>
      <w:r w:rsidRPr="001F3C6F">
        <w:rPr>
          <w:rFonts w:eastAsia="Times New Roman" w:cstheme="minorHAnsi"/>
          <w:iCs/>
          <w:color w:val="222222"/>
          <w:lang w:eastAsia="en-GB"/>
        </w:rPr>
        <w:t xml:space="preserve">0 </w:t>
      </w:r>
      <w:r w:rsidRPr="00FF4B70">
        <w:rPr>
          <w:rFonts w:eastAsia="Times New Roman" w:cstheme="minorHAnsi"/>
          <w:iCs/>
          <w:color w:val="222222"/>
          <w:lang w:eastAsia="en-GB"/>
        </w:rPr>
        <w:t>Living sustainably - dilemma, transformation and what can we do? (</w:t>
      </w:r>
      <w:r>
        <w:rPr>
          <w:rFonts w:eastAsia="Times New Roman" w:cstheme="minorHAnsi"/>
          <w:iCs/>
          <w:color w:val="222222"/>
          <w:lang w:eastAsia="en-GB"/>
        </w:rPr>
        <w:t xml:space="preserve">Expert: </w:t>
      </w:r>
      <w:proofErr w:type="spellStart"/>
      <w:r w:rsidRPr="00FF4B70">
        <w:rPr>
          <w:rFonts w:eastAsia="Times New Roman" w:cstheme="minorHAnsi"/>
          <w:iCs/>
          <w:color w:val="222222"/>
          <w:lang w:eastAsia="en-GB"/>
        </w:rPr>
        <w:t>Vassili</w:t>
      </w:r>
      <w:proofErr w:type="spellEnd"/>
      <w:r w:rsidRPr="00FF4B70">
        <w:rPr>
          <w:rFonts w:eastAsia="Times New Roman" w:cstheme="minorHAnsi"/>
          <w:iCs/>
          <w:color w:val="222222"/>
          <w:lang w:eastAsia="en-GB"/>
        </w:rPr>
        <w:t xml:space="preserve"> </w:t>
      </w:r>
      <w:proofErr w:type="spellStart"/>
      <w:r w:rsidRPr="00FF4B70">
        <w:rPr>
          <w:rFonts w:eastAsia="Times New Roman" w:cstheme="minorHAnsi"/>
          <w:iCs/>
          <w:color w:val="222222"/>
          <w:lang w:eastAsia="en-GB"/>
        </w:rPr>
        <w:t>Golikov</w:t>
      </w:r>
      <w:proofErr w:type="spellEnd"/>
      <w:r w:rsidRPr="00FF4B70">
        <w:rPr>
          <w:rFonts w:eastAsia="Times New Roman" w:cstheme="minorHAnsi"/>
          <w:iCs/>
          <w:color w:val="222222"/>
          <w:lang w:eastAsia="en-GB"/>
        </w:rPr>
        <w:t xml:space="preserve">) </w:t>
      </w:r>
    </w:p>
    <w:p w:rsidR="00FF4B70" w:rsidRPr="001F3C6F" w:rsidRDefault="00FF4B70" w:rsidP="00FF4B7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  <w:r w:rsidRPr="00FF4B70">
        <w:rPr>
          <w:rFonts w:eastAsia="Times New Roman" w:cstheme="minorHAnsi"/>
          <w:b/>
          <w:iCs/>
          <w:color w:val="222222"/>
          <w:lang w:eastAsia="en-GB"/>
        </w:rPr>
        <w:t xml:space="preserve">14.30 - 16.30 </w:t>
      </w:r>
      <w:r w:rsidRPr="001F3C6F">
        <w:rPr>
          <w:rFonts w:eastAsia="Times New Roman" w:cstheme="minorHAnsi"/>
          <w:b/>
          <w:iCs/>
          <w:color w:val="222222"/>
          <w:lang w:eastAsia="en-GB"/>
        </w:rPr>
        <w:t>Discussion in 3 working groups how to create a Training Manual</w:t>
      </w:r>
      <w:r w:rsidRPr="001F3C6F">
        <w:rPr>
          <w:rFonts w:eastAsia="Times New Roman" w:cstheme="minorHAnsi"/>
          <w:iCs/>
          <w:color w:val="222222"/>
          <w:lang w:eastAsia="en-GB"/>
        </w:rPr>
        <w:t xml:space="preserve"> (each group is replaying the q</w:t>
      </w:r>
      <w:r>
        <w:rPr>
          <w:rFonts w:eastAsia="Times New Roman" w:cstheme="minorHAnsi"/>
          <w:iCs/>
          <w:color w:val="222222"/>
          <w:lang w:eastAsia="en-GB"/>
        </w:rPr>
        <w:t>uestions and proposing content): Step 1: Define your audience.</w:t>
      </w:r>
      <w:r w:rsidRPr="001F3C6F">
        <w:rPr>
          <w:rFonts w:eastAsia="Times New Roman" w:cstheme="minorHAnsi"/>
          <w:iCs/>
          <w:color w:val="222222"/>
          <w:lang w:eastAsia="en-GB"/>
        </w:rPr>
        <w:t>.</w:t>
      </w:r>
      <w:r>
        <w:rPr>
          <w:rFonts w:eastAsia="Times New Roman" w:cstheme="minorHAnsi"/>
          <w:iCs/>
          <w:color w:val="222222"/>
          <w:lang w:eastAsia="en-GB"/>
        </w:rPr>
        <w:t xml:space="preserve">. / Step 2: Plan your content… / </w:t>
      </w:r>
      <w:r w:rsidRPr="001F3C6F">
        <w:rPr>
          <w:rFonts w:eastAsia="Times New Roman" w:cstheme="minorHAnsi"/>
          <w:iCs/>
          <w:color w:val="222222"/>
          <w:lang w:eastAsia="en-GB"/>
        </w:rPr>
        <w:t>Step 3: Determin</w:t>
      </w:r>
      <w:r>
        <w:rPr>
          <w:rFonts w:eastAsia="Times New Roman" w:cstheme="minorHAnsi"/>
          <w:iCs/>
          <w:color w:val="222222"/>
          <w:lang w:eastAsia="en-GB"/>
        </w:rPr>
        <w:t>e content presentation format..</w:t>
      </w:r>
      <w:r w:rsidRPr="001F3C6F">
        <w:rPr>
          <w:rFonts w:eastAsia="Times New Roman" w:cstheme="minorHAnsi"/>
          <w:iCs/>
          <w:color w:val="222222"/>
          <w:lang w:eastAsia="en-GB"/>
        </w:rPr>
        <w:t>.</w:t>
      </w:r>
      <w:r>
        <w:rPr>
          <w:rFonts w:eastAsia="Times New Roman" w:cstheme="minorHAnsi"/>
          <w:iCs/>
          <w:color w:val="222222"/>
          <w:lang w:eastAsia="en-GB"/>
        </w:rPr>
        <w:t xml:space="preserve">  / </w:t>
      </w:r>
      <w:r w:rsidRPr="001F3C6F">
        <w:rPr>
          <w:rFonts w:eastAsia="Times New Roman" w:cstheme="minorHAnsi"/>
          <w:iCs/>
          <w:color w:val="222222"/>
          <w:lang w:eastAsia="en-GB"/>
        </w:rPr>
        <w:t>S</w:t>
      </w:r>
      <w:r>
        <w:rPr>
          <w:rFonts w:eastAsia="Times New Roman" w:cstheme="minorHAnsi"/>
          <w:iCs/>
          <w:color w:val="222222"/>
          <w:lang w:eastAsia="en-GB"/>
        </w:rPr>
        <w:t xml:space="preserve">tep 4: Develop your content…  </w:t>
      </w:r>
      <w:r w:rsidRPr="001F3C6F">
        <w:rPr>
          <w:rFonts w:eastAsia="Times New Roman" w:cstheme="minorHAnsi"/>
          <w:iCs/>
          <w:color w:val="222222"/>
          <w:lang w:eastAsia="en-GB"/>
        </w:rPr>
        <w:t>Step 5: Gather materials that work in your countries for adult learners</w:t>
      </w:r>
      <w:r>
        <w:rPr>
          <w:rFonts w:eastAsia="Times New Roman" w:cstheme="minorHAnsi"/>
          <w:iCs/>
          <w:color w:val="222222"/>
          <w:lang w:eastAsia="en-GB"/>
        </w:rPr>
        <w:t>.</w:t>
      </w:r>
    </w:p>
    <w:p w:rsidR="00FF4B70" w:rsidRPr="001F3C6F" w:rsidRDefault="00FF4B70" w:rsidP="00FF4B7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1F3C6F">
        <w:rPr>
          <w:rFonts w:eastAsia="Times New Roman" w:cstheme="minorHAnsi"/>
          <w:iCs/>
          <w:color w:val="222222"/>
          <w:lang w:eastAsia="en-GB"/>
        </w:rPr>
        <w:t>16.30 - 17.30 I workshop conducted by Crossing Borders and summary of the day</w:t>
      </w:r>
    </w:p>
    <w:p w:rsidR="00FF4B70" w:rsidRPr="001F3C6F" w:rsidRDefault="00FF4B70" w:rsidP="00FF4B7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1F3C6F">
        <w:rPr>
          <w:rFonts w:eastAsia="Times New Roman" w:cstheme="minorHAnsi"/>
          <w:iCs/>
          <w:color w:val="222222"/>
          <w:lang w:eastAsia="en-GB"/>
        </w:rPr>
        <w:t>19.00 - 21.00 Dinner </w:t>
      </w:r>
    </w:p>
    <w:p w:rsidR="00FF4B70" w:rsidRPr="001F3C6F" w:rsidRDefault="00FF4B70" w:rsidP="00FF4B7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</w:p>
    <w:p w:rsidR="00FF4B70" w:rsidRDefault="00FF4B70" w:rsidP="00FF4B7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70C0"/>
          <w:lang w:eastAsia="en-GB"/>
        </w:rPr>
      </w:pPr>
      <w:r w:rsidRPr="00FF4B70">
        <w:rPr>
          <w:rFonts w:eastAsia="Times New Roman" w:cstheme="minorHAnsi"/>
          <w:b/>
          <w:bCs/>
          <w:color w:val="0070C0"/>
          <w:lang w:eastAsia="en-GB"/>
        </w:rPr>
        <w:t>12</w:t>
      </w:r>
      <w:r w:rsidRPr="00FF4B70">
        <w:rPr>
          <w:rFonts w:eastAsia="Times New Roman" w:cstheme="minorHAnsi"/>
          <w:b/>
          <w:bCs/>
          <w:color w:val="0070C0"/>
          <w:vertAlign w:val="superscript"/>
          <w:lang w:eastAsia="en-GB"/>
        </w:rPr>
        <w:t>th</w:t>
      </w:r>
      <w:r>
        <w:rPr>
          <w:rFonts w:eastAsia="Times New Roman" w:cstheme="minorHAnsi"/>
          <w:b/>
          <w:bCs/>
          <w:color w:val="0070C0"/>
          <w:lang w:eastAsia="en-GB"/>
        </w:rPr>
        <w:t xml:space="preserve"> </w:t>
      </w:r>
      <w:r w:rsidRPr="00FF4B70">
        <w:rPr>
          <w:rFonts w:eastAsia="Times New Roman" w:cstheme="minorHAnsi"/>
          <w:b/>
          <w:bCs/>
          <w:color w:val="0070C0"/>
          <w:lang w:eastAsia="en-GB"/>
        </w:rPr>
        <w:t>of March </w:t>
      </w:r>
      <w:r>
        <w:rPr>
          <w:rFonts w:eastAsia="Times New Roman" w:cstheme="minorHAnsi"/>
          <w:b/>
          <w:bCs/>
          <w:color w:val="0070C0"/>
          <w:lang w:eastAsia="en-GB"/>
        </w:rPr>
        <w:t>2022, Copenhagen, Denmark</w:t>
      </w:r>
    </w:p>
    <w:p w:rsidR="00FF4B70" w:rsidRPr="001F3C6F" w:rsidRDefault="00FF4B70" w:rsidP="00FF4B7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  <w:r>
        <w:rPr>
          <w:rFonts w:eastAsia="Times New Roman" w:cstheme="minorHAnsi"/>
          <w:b/>
          <w:bCs/>
          <w:color w:val="0070C0"/>
          <w:lang w:eastAsia="en-GB"/>
        </w:rPr>
        <w:t>W</w:t>
      </w:r>
      <w:r w:rsidRPr="001F3C6F">
        <w:rPr>
          <w:rFonts w:eastAsia="Times New Roman" w:cstheme="minorHAnsi"/>
          <w:b/>
          <w:bCs/>
          <w:color w:val="0070C0"/>
          <w:lang w:eastAsia="en-GB"/>
        </w:rPr>
        <w:t>orking day</w:t>
      </w:r>
      <w:r>
        <w:rPr>
          <w:rFonts w:eastAsia="Times New Roman" w:cstheme="minorHAnsi"/>
          <w:b/>
          <w:bCs/>
          <w:color w:val="0070C0"/>
          <w:lang w:eastAsia="en-GB"/>
        </w:rPr>
        <w:t xml:space="preserve"> I</w:t>
      </w:r>
      <w:r w:rsidRPr="001F3C6F">
        <w:rPr>
          <w:rFonts w:eastAsia="Times New Roman" w:cstheme="minorHAnsi"/>
          <w:b/>
          <w:bCs/>
          <w:color w:val="0070C0"/>
          <w:lang w:eastAsia="en-GB"/>
        </w:rPr>
        <w:t xml:space="preserve"> </w:t>
      </w:r>
      <w:r w:rsidRPr="00FF4B70">
        <w:rPr>
          <w:rFonts w:eastAsia="Times New Roman" w:cstheme="minorHAnsi"/>
          <w:b/>
          <w:bCs/>
          <w:lang w:eastAsia="en-GB"/>
        </w:rPr>
        <w:t xml:space="preserve">- </w:t>
      </w:r>
      <w:r w:rsidRPr="00FF4B70">
        <w:rPr>
          <w:rFonts w:eastAsia="Times New Roman" w:cstheme="minorHAnsi"/>
          <w:bCs/>
          <w:i/>
          <w:lang w:eastAsia="en-GB"/>
        </w:rPr>
        <w:t xml:space="preserve">Venue: </w:t>
      </w:r>
      <w:proofErr w:type="spellStart"/>
      <w:r w:rsidRPr="001F3C6F">
        <w:rPr>
          <w:rFonts w:eastAsia="Times New Roman" w:cstheme="minorHAnsi"/>
          <w:bCs/>
          <w:i/>
          <w:lang w:eastAsia="en-GB"/>
        </w:rPr>
        <w:t>Folkevirke</w:t>
      </w:r>
      <w:proofErr w:type="spellEnd"/>
      <w:r w:rsidRPr="001F3C6F">
        <w:rPr>
          <w:rFonts w:eastAsia="Times New Roman" w:cstheme="minorHAnsi"/>
          <w:bCs/>
          <w:i/>
          <w:lang w:eastAsia="en-GB"/>
        </w:rPr>
        <w:t xml:space="preserve"> off</w:t>
      </w:r>
      <w:r w:rsidRPr="001F3C6F">
        <w:rPr>
          <w:rFonts w:eastAsia="Times New Roman" w:cstheme="minorHAnsi"/>
          <w:bCs/>
          <w:i/>
          <w:color w:val="000000"/>
          <w:lang w:eastAsia="en-GB"/>
        </w:rPr>
        <w:t>ice</w:t>
      </w:r>
      <w:r w:rsidRPr="00FF4B70">
        <w:rPr>
          <w:rFonts w:eastAsia="Times New Roman" w:cstheme="minorHAnsi"/>
          <w:bCs/>
          <w:i/>
          <w:lang w:eastAsia="en-GB"/>
        </w:rPr>
        <w:t xml:space="preserve"> (</w:t>
      </w:r>
      <w:proofErr w:type="spellStart"/>
      <w:r w:rsidRPr="001F3C6F">
        <w:rPr>
          <w:rFonts w:eastAsia="Times New Roman" w:cstheme="minorHAnsi"/>
          <w:bCs/>
          <w:i/>
          <w:lang w:eastAsia="en-GB"/>
        </w:rPr>
        <w:t>Niels</w:t>
      </w:r>
      <w:proofErr w:type="spellEnd"/>
      <w:r w:rsidRPr="001F3C6F">
        <w:rPr>
          <w:rFonts w:eastAsia="Times New Roman" w:cstheme="minorHAnsi"/>
          <w:bCs/>
          <w:i/>
          <w:lang w:eastAsia="en-GB"/>
        </w:rPr>
        <w:t xml:space="preserve"> </w:t>
      </w:r>
      <w:proofErr w:type="spellStart"/>
      <w:r w:rsidRPr="001F3C6F">
        <w:rPr>
          <w:rFonts w:eastAsia="Times New Roman" w:cstheme="minorHAnsi"/>
          <w:bCs/>
          <w:i/>
          <w:lang w:eastAsia="en-GB"/>
        </w:rPr>
        <w:t>Hemmingsens</w:t>
      </w:r>
      <w:proofErr w:type="spellEnd"/>
      <w:r w:rsidRPr="001F3C6F">
        <w:rPr>
          <w:rFonts w:eastAsia="Times New Roman" w:cstheme="minorHAnsi"/>
          <w:bCs/>
          <w:i/>
          <w:lang w:eastAsia="en-GB"/>
        </w:rPr>
        <w:t xml:space="preserve"> </w:t>
      </w:r>
      <w:proofErr w:type="spellStart"/>
      <w:r w:rsidRPr="001F3C6F">
        <w:rPr>
          <w:rFonts w:eastAsia="Times New Roman" w:cstheme="minorHAnsi"/>
          <w:bCs/>
          <w:i/>
          <w:lang w:eastAsia="en-GB"/>
        </w:rPr>
        <w:t>Gade</w:t>
      </w:r>
      <w:proofErr w:type="spellEnd"/>
      <w:r w:rsidRPr="001F3C6F">
        <w:rPr>
          <w:rFonts w:eastAsia="Times New Roman" w:cstheme="minorHAnsi"/>
          <w:bCs/>
          <w:i/>
          <w:lang w:eastAsia="en-GB"/>
        </w:rPr>
        <w:t xml:space="preserve"> 10, 1153 </w:t>
      </w:r>
      <w:proofErr w:type="spellStart"/>
      <w:r w:rsidRPr="00FF4B70">
        <w:rPr>
          <w:rFonts w:cstheme="minorHAnsi"/>
          <w:i/>
        </w:rPr>
        <w:t>København</w:t>
      </w:r>
      <w:proofErr w:type="spellEnd"/>
      <w:r w:rsidRPr="00FF4B70">
        <w:rPr>
          <w:rFonts w:cstheme="minorHAnsi"/>
          <w:i/>
        </w:rPr>
        <w:t>)</w:t>
      </w:r>
      <w:r w:rsidRPr="00FF4B70">
        <w:rPr>
          <w:rFonts w:eastAsia="Times New Roman" w:cstheme="minorHAnsi"/>
          <w:b/>
          <w:bCs/>
          <w:lang w:eastAsia="en-GB"/>
        </w:rPr>
        <w:t xml:space="preserve"> </w:t>
      </w:r>
      <w:r w:rsidRPr="001F3C6F">
        <w:rPr>
          <w:rFonts w:eastAsia="Times New Roman" w:cstheme="minorHAnsi"/>
          <w:b/>
          <w:bCs/>
          <w:lang w:eastAsia="en-GB"/>
        </w:rPr>
        <w:t> </w:t>
      </w:r>
      <w:r w:rsidRPr="001F3C6F">
        <w:rPr>
          <w:rFonts w:eastAsia="Times New Roman" w:cstheme="minorHAnsi"/>
          <w:b/>
          <w:bCs/>
          <w:color w:val="000000"/>
          <w:lang w:eastAsia="en-GB"/>
        </w:rPr>
        <w:t> </w:t>
      </w:r>
    </w:p>
    <w:p w:rsidR="00FF4B70" w:rsidRDefault="00FF4B70" w:rsidP="00FF4B70">
      <w:pPr>
        <w:shd w:val="clear" w:color="auto" w:fill="FFFFFF"/>
        <w:spacing w:after="0" w:line="240" w:lineRule="auto"/>
        <w:rPr>
          <w:rFonts w:eastAsia="Times New Roman" w:cstheme="minorHAnsi"/>
          <w:iCs/>
          <w:color w:val="222222"/>
          <w:lang w:eastAsia="en-GB"/>
        </w:rPr>
      </w:pPr>
      <w:r w:rsidRPr="00FF4B70">
        <w:rPr>
          <w:rFonts w:eastAsia="Times New Roman" w:cstheme="minorHAnsi"/>
          <w:b/>
          <w:iCs/>
          <w:color w:val="222222"/>
          <w:lang w:eastAsia="en-GB"/>
        </w:rPr>
        <w:t xml:space="preserve">10.00 – 11.00 What is Sustainable development, UN SDGs and what adult learners could learn about it? </w:t>
      </w:r>
      <w:r w:rsidRPr="00FF4B70">
        <w:rPr>
          <w:rFonts w:eastAsia="Times New Roman" w:cstheme="minorHAnsi"/>
          <w:iCs/>
          <w:color w:val="222222"/>
          <w:lang w:eastAsia="en-GB"/>
        </w:rPr>
        <w:t>(Expert</w:t>
      </w:r>
      <w:r>
        <w:rPr>
          <w:rFonts w:eastAsia="Times New Roman" w:cstheme="minorHAnsi"/>
          <w:iCs/>
          <w:color w:val="222222"/>
          <w:lang w:eastAsia="en-GB"/>
        </w:rPr>
        <w:t>: Ingrid Nielsen, Let`</w:t>
      </w:r>
      <w:r w:rsidRPr="00FF4B70">
        <w:rPr>
          <w:rFonts w:eastAsia="Times New Roman" w:cstheme="minorHAnsi"/>
          <w:iCs/>
          <w:color w:val="222222"/>
          <w:lang w:eastAsia="en-GB"/>
        </w:rPr>
        <w:t>s do it World Foundation)</w:t>
      </w:r>
    </w:p>
    <w:p w:rsidR="00FF4B70" w:rsidRPr="001F3C6F" w:rsidRDefault="00FF4B70" w:rsidP="00FF4B70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lang w:eastAsia="en-GB"/>
        </w:rPr>
      </w:pPr>
      <w:r w:rsidRPr="00FF4B70">
        <w:rPr>
          <w:rFonts w:eastAsia="Times New Roman" w:cstheme="minorHAnsi"/>
          <w:b/>
          <w:iCs/>
          <w:color w:val="222222"/>
          <w:lang w:eastAsia="en-GB"/>
        </w:rPr>
        <w:t xml:space="preserve">11.00 - 12.00 </w:t>
      </w:r>
      <w:r w:rsidRPr="001F3C6F">
        <w:rPr>
          <w:rFonts w:eastAsia="Times New Roman" w:cstheme="minorHAnsi"/>
          <w:b/>
          <w:iCs/>
          <w:color w:val="222222"/>
          <w:lang w:eastAsia="en-GB"/>
        </w:rPr>
        <w:t>Practical development of the educational toolkit </w:t>
      </w:r>
      <w:r w:rsidRPr="00FF4B70">
        <w:rPr>
          <w:rFonts w:eastAsia="Times New Roman" w:cstheme="minorHAnsi"/>
          <w:b/>
          <w:iCs/>
          <w:color w:val="222222"/>
          <w:lang w:eastAsia="en-GB"/>
        </w:rPr>
        <w:t>in working groups</w:t>
      </w:r>
    </w:p>
    <w:p w:rsidR="00FF4B70" w:rsidRPr="001F3C6F" w:rsidRDefault="00FF4B70" w:rsidP="00FF4B70">
      <w:pPr>
        <w:numPr>
          <w:ilvl w:val="0"/>
          <w:numId w:val="4"/>
        </w:numPr>
        <w:shd w:val="clear" w:color="auto" w:fill="FFFFFF"/>
        <w:spacing w:after="0" w:line="240" w:lineRule="auto"/>
        <w:ind w:left="858"/>
        <w:rPr>
          <w:rFonts w:eastAsia="Times New Roman" w:cstheme="minorHAnsi"/>
          <w:color w:val="222222"/>
          <w:lang w:eastAsia="en-GB"/>
        </w:rPr>
      </w:pPr>
      <w:r w:rsidRPr="001F3C6F">
        <w:rPr>
          <w:rFonts w:eastAsia="Times New Roman" w:cstheme="minorHAnsi"/>
          <w:iCs/>
          <w:color w:val="222222"/>
          <w:lang w:eastAsia="en-GB"/>
        </w:rPr>
        <w:t>GROUP 1:  Development of education toolkit (methodology (searching and proposing best methodologies) </w:t>
      </w:r>
    </w:p>
    <w:p w:rsidR="00FF4B70" w:rsidRPr="001F3C6F" w:rsidRDefault="00FF4B70" w:rsidP="00FF4B70">
      <w:pPr>
        <w:numPr>
          <w:ilvl w:val="0"/>
          <w:numId w:val="4"/>
        </w:numPr>
        <w:shd w:val="clear" w:color="auto" w:fill="FFFFFF"/>
        <w:spacing w:after="0" w:line="240" w:lineRule="auto"/>
        <w:ind w:left="858"/>
        <w:rPr>
          <w:rFonts w:eastAsia="Times New Roman" w:cstheme="minorHAnsi"/>
          <w:color w:val="222222"/>
          <w:lang w:eastAsia="en-GB"/>
        </w:rPr>
      </w:pPr>
      <w:r w:rsidRPr="001F3C6F">
        <w:rPr>
          <w:rFonts w:eastAsia="Times New Roman" w:cstheme="minorHAnsi"/>
          <w:iCs/>
          <w:color w:val="222222"/>
          <w:lang w:eastAsia="en-GB"/>
        </w:rPr>
        <w:t>GROUP 2: Gathering of educational materials (theory and  general content for the toolkit) </w:t>
      </w:r>
    </w:p>
    <w:p w:rsidR="00FF4B70" w:rsidRPr="001F3C6F" w:rsidRDefault="00FF4B70" w:rsidP="00FF4B70">
      <w:pPr>
        <w:numPr>
          <w:ilvl w:val="0"/>
          <w:numId w:val="4"/>
        </w:numPr>
        <w:shd w:val="clear" w:color="auto" w:fill="FFFFFF"/>
        <w:spacing w:after="0" w:line="240" w:lineRule="auto"/>
        <w:ind w:left="858"/>
        <w:rPr>
          <w:rFonts w:eastAsia="Times New Roman" w:cstheme="minorHAnsi"/>
          <w:color w:val="222222"/>
          <w:lang w:eastAsia="en-GB"/>
        </w:rPr>
      </w:pPr>
      <w:r w:rsidRPr="001F3C6F">
        <w:rPr>
          <w:rFonts w:eastAsia="Times New Roman" w:cstheme="minorHAnsi"/>
          <w:iCs/>
          <w:color w:val="222222"/>
          <w:lang w:eastAsia="en-GB"/>
        </w:rPr>
        <w:t>GROUP 3: </w:t>
      </w:r>
      <w:r w:rsidRPr="001F3C6F">
        <w:rPr>
          <w:rFonts w:eastAsia="Times New Roman" w:cstheme="minorHAnsi"/>
          <w:color w:val="222222"/>
          <w:lang w:eastAsia="en-GB"/>
        </w:rPr>
        <w:t> </w:t>
      </w:r>
      <w:r w:rsidRPr="001F3C6F">
        <w:rPr>
          <w:rFonts w:eastAsia="Times New Roman" w:cstheme="minorHAnsi"/>
          <w:iCs/>
          <w:color w:val="222222"/>
          <w:lang w:eastAsia="en-GB"/>
        </w:rPr>
        <w:t>Gathering of educational material (searching best practices and exercises) </w:t>
      </w:r>
    </w:p>
    <w:p w:rsidR="00FF4B70" w:rsidRPr="001F3C6F" w:rsidRDefault="00FF4B70" w:rsidP="00FF4B7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>
        <w:rPr>
          <w:rFonts w:eastAsia="Times New Roman" w:cstheme="minorHAnsi"/>
          <w:iCs/>
          <w:color w:val="222222"/>
          <w:lang w:eastAsia="en-GB"/>
        </w:rPr>
        <w:t>12.00 - 13.00</w:t>
      </w:r>
      <w:r w:rsidRPr="001F3C6F">
        <w:rPr>
          <w:rFonts w:eastAsia="Times New Roman" w:cstheme="minorHAnsi"/>
          <w:iCs/>
          <w:color w:val="222222"/>
          <w:lang w:eastAsia="en-GB"/>
        </w:rPr>
        <w:t> Presentation of working group results (20 min per group)</w:t>
      </w:r>
    </w:p>
    <w:p w:rsidR="00FF4B70" w:rsidRPr="001F3C6F" w:rsidRDefault="00FF4B70" w:rsidP="00FF4B7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1F3C6F">
        <w:rPr>
          <w:rFonts w:eastAsia="Times New Roman" w:cstheme="minorHAnsi"/>
          <w:iCs/>
          <w:color w:val="222222"/>
          <w:lang w:eastAsia="en-GB"/>
        </w:rPr>
        <w:t>13.00 - 14.00 Lunch</w:t>
      </w:r>
    </w:p>
    <w:p w:rsidR="00FF4B70" w:rsidRPr="001F3C6F" w:rsidRDefault="00FF4B70" w:rsidP="00FF4B7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1F3C6F">
        <w:rPr>
          <w:rFonts w:eastAsia="Times New Roman" w:cstheme="minorHAnsi"/>
          <w:iCs/>
          <w:color w:val="222222"/>
          <w:lang w:eastAsia="en-GB"/>
        </w:rPr>
        <w:t>14.00 - 16.00 Sharing best practices, experience and existing tools between participants and selecting the best for the toolkit</w:t>
      </w:r>
    </w:p>
    <w:p w:rsidR="00FF4B70" w:rsidRPr="001F3C6F" w:rsidRDefault="00FF4B70" w:rsidP="00FF4B7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1F3C6F">
        <w:rPr>
          <w:rFonts w:eastAsia="Times New Roman" w:cstheme="minorHAnsi"/>
          <w:b/>
          <w:bCs/>
          <w:iCs/>
          <w:color w:val="222222"/>
          <w:lang w:eastAsia="en-GB"/>
        </w:rPr>
        <w:t>Each organization</w:t>
      </w:r>
      <w:r w:rsidRPr="001F3C6F">
        <w:rPr>
          <w:rFonts w:eastAsia="Times New Roman" w:cstheme="minorHAnsi"/>
          <w:iCs/>
          <w:color w:val="222222"/>
          <w:lang w:eastAsia="en-GB"/>
        </w:rPr>
        <w:t> </w:t>
      </w:r>
      <w:r w:rsidRPr="00FF4B70">
        <w:rPr>
          <w:rFonts w:eastAsia="Times New Roman" w:cstheme="minorHAnsi"/>
          <w:iCs/>
          <w:color w:val="222222"/>
          <w:lang w:eastAsia="en-GB"/>
        </w:rPr>
        <w:t>needs</w:t>
      </w:r>
      <w:r w:rsidRPr="001F3C6F">
        <w:rPr>
          <w:rFonts w:eastAsia="Times New Roman" w:cstheme="minorHAnsi"/>
          <w:iCs/>
          <w:color w:val="222222"/>
          <w:lang w:eastAsia="en-GB"/>
        </w:rPr>
        <w:t xml:space="preserve"> to present at least: </w:t>
      </w:r>
    </w:p>
    <w:p w:rsidR="00FF4B70" w:rsidRPr="001F3C6F" w:rsidRDefault="00FF4B70" w:rsidP="00FF4B70">
      <w:pPr>
        <w:numPr>
          <w:ilvl w:val="0"/>
          <w:numId w:val="5"/>
        </w:numPr>
        <w:shd w:val="clear" w:color="auto" w:fill="FFFFFF"/>
        <w:spacing w:after="0" w:line="240" w:lineRule="auto"/>
        <w:ind w:left="858"/>
        <w:rPr>
          <w:rFonts w:eastAsia="Times New Roman" w:cstheme="minorHAnsi"/>
          <w:color w:val="222222"/>
          <w:lang w:eastAsia="en-GB"/>
        </w:rPr>
      </w:pPr>
      <w:r w:rsidRPr="001F3C6F">
        <w:rPr>
          <w:rFonts w:eastAsia="Times New Roman" w:cstheme="minorHAnsi"/>
          <w:iCs/>
          <w:color w:val="222222"/>
          <w:lang w:eastAsia="en-GB"/>
        </w:rPr>
        <w:t>1 best practices on adults learning on SDGs</w:t>
      </w:r>
    </w:p>
    <w:p w:rsidR="00FF4B70" w:rsidRPr="001F3C6F" w:rsidRDefault="00FF4B70" w:rsidP="00FF4B70">
      <w:pPr>
        <w:numPr>
          <w:ilvl w:val="0"/>
          <w:numId w:val="5"/>
        </w:numPr>
        <w:shd w:val="clear" w:color="auto" w:fill="FFFFFF"/>
        <w:spacing w:after="0" w:line="240" w:lineRule="auto"/>
        <w:ind w:left="858"/>
        <w:rPr>
          <w:rFonts w:eastAsia="Times New Roman" w:cstheme="minorHAnsi"/>
          <w:color w:val="222222"/>
          <w:lang w:eastAsia="en-GB"/>
        </w:rPr>
      </w:pPr>
      <w:r w:rsidRPr="001F3C6F">
        <w:rPr>
          <w:rFonts w:eastAsia="Times New Roman" w:cstheme="minorHAnsi"/>
          <w:iCs/>
          <w:color w:val="222222"/>
          <w:lang w:eastAsia="en-GB"/>
        </w:rPr>
        <w:t>1 experience story (What works with adult learners when we talk about SDGs) </w:t>
      </w:r>
    </w:p>
    <w:p w:rsidR="00FF4B70" w:rsidRPr="001F3C6F" w:rsidRDefault="00FF4B70" w:rsidP="00FF4B70">
      <w:pPr>
        <w:numPr>
          <w:ilvl w:val="0"/>
          <w:numId w:val="5"/>
        </w:numPr>
        <w:shd w:val="clear" w:color="auto" w:fill="FFFFFF"/>
        <w:spacing w:after="0" w:line="240" w:lineRule="auto"/>
        <w:ind w:left="858"/>
        <w:rPr>
          <w:rFonts w:eastAsia="Times New Roman" w:cstheme="minorHAnsi"/>
          <w:color w:val="222222"/>
          <w:lang w:eastAsia="en-GB"/>
        </w:rPr>
      </w:pPr>
      <w:r w:rsidRPr="001F3C6F">
        <w:rPr>
          <w:rFonts w:eastAsia="Times New Roman" w:cstheme="minorHAnsi"/>
          <w:iCs/>
          <w:color w:val="222222"/>
          <w:lang w:eastAsia="en-GB"/>
        </w:rPr>
        <w:t>1 existing tool that he/she used in their own work for promotion of Sustainable development to adult learners and young people. .</w:t>
      </w:r>
    </w:p>
    <w:p w:rsidR="00FF4B70" w:rsidRPr="001F3C6F" w:rsidRDefault="00FF4B70" w:rsidP="00FF4B7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en-GB"/>
        </w:rPr>
      </w:pPr>
      <w:r w:rsidRPr="001F3C6F">
        <w:rPr>
          <w:rFonts w:eastAsia="Times New Roman" w:cstheme="minorHAnsi"/>
          <w:iCs/>
          <w:color w:val="222222"/>
          <w:lang w:eastAsia="en-GB"/>
        </w:rPr>
        <w:t>16.00 - 16.30 Summary and follow up work (home work for partners) </w:t>
      </w:r>
    </w:p>
    <w:p w:rsidR="00FF4B70" w:rsidRPr="001F3C6F" w:rsidRDefault="00FF4B70" w:rsidP="00FF4B70">
      <w:pPr>
        <w:shd w:val="clear" w:color="auto" w:fill="FFFFFF"/>
        <w:spacing w:after="120" w:line="240" w:lineRule="auto"/>
        <w:rPr>
          <w:rFonts w:eastAsia="Times New Roman" w:cstheme="minorHAnsi"/>
          <w:color w:val="222222"/>
          <w:lang w:eastAsia="en-GB"/>
        </w:rPr>
      </w:pPr>
      <w:r w:rsidRPr="00FF4B70">
        <w:rPr>
          <w:rFonts w:eastAsia="Times New Roman" w:cstheme="minorHAnsi"/>
          <w:iCs/>
          <w:color w:val="222222"/>
          <w:lang w:eastAsia="en-GB"/>
        </w:rPr>
        <w:t>19.00 - 21.00 Dinner and f</w:t>
      </w:r>
      <w:r w:rsidRPr="001F3C6F">
        <w:rPr>
          <w:rFonts w:eastAsia="Times New Roman" w:cstheme="minorHAnsi"/>
          <w:iCs/>
          <w:color w:val="222222"/>
          <w:lang w:eastAsia="en-GB"/>
        </w:rPr>
        <w:t xml:space="preserve">ree time </w:t>
      </w:r>
    </w:p>
    <w:p w:rsidR="000C2EDA" w:rsidRPr="000C2EDA" w:rsidRDefault="000C2EDA" w:rsidP="006B237D">
      <w:pPr>
        <w:spacing w:after="0"/>
        <w:rPr>
          <w:rFonts w:eastAsia="Times New Roman" w:cstheme="minorHAnsi"/>
          <w:b/>
          <w:color w:val="00498E"/>
          <w:kern w:val="36"/>
          <w:lang w:eastAsia="en-GB"/>
        </w:rPr>
      </w:pPr>
      <w:r w:rsidRPr="000C2EDA">
        <w:rPr>
          <w:rFonts w:eastAsia="Times New Roman" w:cstheme="minorHAnsi"/>
          <w:b/>
          <w:color w:val="00498E"/>
          <w:kern w:val="36"/>
          <w:lang w:eastAsia="en-GB"/>
        </w:rPr>
        <w:lastRenderedPageBreak/>
        <w:t>ABOUT</w:t>
      </w:r>
      <w:r w:rsidR="0057565C">
        <w:rPr>
          <w:rFonts w:eastAsia="Times New Roman" w:cstheme="minorHAnsi"/>
          <w:b/>
          <w:color w:val="00498E"/>
          <w:kern w:val="36"/>
          <w:lang w:eastAsia="en-GB"/>
        </w:rPr>
        <w:t xml:space="preserve"> </w:t>
      </w:r>
      <w:r w:rsidRPr="000C2EDA">
        <w:rPr>
          <w:rFonts w:eastAsia="Times New Roman" w:cstheme="minorHAnsi"/>
          <w:b/>
          <w:color w:val="00498E"/>
          <w:kern w:val="36"/>
          <w:lang w:eastAsia="en-GB"/>
        </w:rPr>
        <w:t>THE</w:t>
      </w:r>
      <w:r w:rsidR="0057565C">
        <w:rPr>
          <w:rFonts w:eastAsia="Times New Roman" w:cstheme="minorHAnsi"/>
          <w:b/>
          <w:color w:val="00498E"/>
          <w:kern w:val="36"/>
          <w:lang w:eastAsia="en-GB"/>
        </w:rPr>
        <w:t xml:space="preserve"> </w:t>
      </w:r>
      <w:r w:rsidRPr="000C2EDA">
        <w:rPr>
          <w:rFonts w:eastAsia="Times New Roman" w:cstheme="minorHAnsi"/>
          <w:b/>
          <w:color w:val="00498E"/>
          <w:kern w:val="36"/>
          <w:lang w:eastAsia="en-GB"/>
        </w:rPr>
        <w:t>PROJECT</w:t>
      </w:r>
    </w:p>
    <w:p w:rsidR="000C2EDA" w:rsidRPr="000C2EDA" w:rsidRDefault="000C2EDA" w:rsidP="000C2EDA">
      <w:pPr>
        <w:pStyle w:val="2"/>
        <w:jc w:val="center"/>
        <w:rPr>
          <w:rFonts w:eastAsia="Times New Roman"/>
          <w:kern w:val="36"/>
          <w:lang w:eastAsia="en-GB"/>
        </w:rPr>
      </w:pPr>
      <w:r w:rsidRPr="000C2EDA">
        <w:rPr>
          <w:rFonts w:eastAsia="Times New Roman"/>
          <w:kern w:val="36"/>
          <w:lang w:eastAsia="en-GB"/>
        </w:rPr>
        <w:t>Together</w:t>
      </w:r>
      <w:r w:rsidR="0057565C">
        <w:rPr>
          <w:rFonts w:eastAsia="Times New Roman"/>
          <w:kern w:val="36"/>
          <w:lang w:eastAsia="en-GB"/>
        </w:rPr>
        <w:t xml:space="preserve"> </w:t>
      </w:r>
      <w:r w:rsidRPr="000C2EDA">
        <w:rPr>
          <w:rFonts w:eastAsia="Times New Roman"/>
          <w:kern w:val="36"/>
          <w:lang w:eastAsia="en-GB"/>
        </w:rPr>
        <w:t>towards</w:t>
      </w:r>
      <w:r w:rsidR="0057565C">
        <w:rPr>
          <w:rFonts w:eastAsia="Times New Roman"/>
          <w:kern w:val="36"/>
          <w:lang w:eastAsia="en-GB"/>
        </w:rPr>
        <w:t xml:space="preserve"> </w:t>
      </w:r>
      <w:r w:rsidRPr="000C2EDA">
        <w:rPr>
          <w:rFonts w:eastAsia="Times New Roman"/>
          <w:kern w:val="36"/>
          <w:lang w:eastAsia="en-GB"/>
        </w:rPr>
        <w:t>green,</w:t>
      </w:r>
      <w:r w:rsidR="0057565C">
        <w:rPr>
          <w:rFonts w:eastAsia="Times New Roman"/>
          <w:kern w:val="36"/>
          <w:lang w:eastAsia="en-GB"/>
        </w:rPr>
        <w:t xml:space="preserve"> </w:t>
      </w:r>
      <w:r w:rsidRPr="000C2EDA">
        <w:rPr>
          <w:rFonts w:eastAsia="Times New Roman"/>
          <w:kern w:val="36"/>
          <w:lang w:eastAsia="en-GB"/>
        </w:rPr>
        <w:t>sustainable</w:t>
      </w:r>
      <w:r w:rsidR="0057565C">
        <w:rPr>
          <w:rFonts w:eastAsia="Times New Roman"/>
          <w:kern w:val="36"/>
          <w:lang w:eastAsia="en-GB"/>
        </w:rPr>
        <w:t xml:space="preserve"> </w:t>
      </w:r>
      <w:r w:rsidRPr="000C2EDA">
        <w:rPr>
          <w:rFonts w:eastAsia="Times New Roman"/>
          <w:kern w:val="36"/>
          <w:lang w:eastAsia="en-GB"/>
        </w:rPr>
        <w:t>and</w:t>
      </w:r>
      <w:r w:rsidR="0057565C">
        <w:rPr>
          <w:rFonts w:eastAsia="Times New Roman"/>
          <w:kern w:val="36"/>
          <w:lang w:eastAsia="en-GB"/>
        </w:rPr>
        <w:t xml:space="preserve"> </w:t>
      </w:r>
      <w:r w:rsidRPr="000C2EDA">
        <w:rPr>
          <w:rFonts w:eastAsia="Times New Roman"/>
          <w:kern w:val="36"/>
          <w:lang w:eastAsia="en-GB"/>
        </w:rPr>
        <w:t>digital</w:t>
      </w:r>
      <w:r w:rsidR="0057565C">
        <w:rPr>
          <w:rFonts w:eastAsia="Times New Roman"/>
          <w:kern w:val="36"/>
          <w:lang w:eastAsia="en-GB"/>
        </w:rPr>
        <w:t xml:space="preserve"> </w:t>
      </w:r>
      <w:r w:rsidRPr="000C2EDA">
        <w:rPr>
          <w:rFonts w:eastAsia="Times New Roman"/>
          <w:kern w:val="36"/>
          <w:lang w:eastAsia="en-GB"/>
        </w:rPr>
        <w:t>society</w:t>
      </w:r>
      <w:r w:rsidR="0057565C">
        <w:rPr>
          <w:rFonts w:eastAsia="Times New Roman"/>
          <w:kern w:val="36"/>
          <w:lang w:eastAsia="en-GB"/>
        </w:rPr>
        <w:t xml:space="preserve"> </w:t>
      </w:r>
      <w:r w:rsidRPr="000C2EDA">
        <w:rPr>
          <w:rFonts w:eastAsia="Times New Roman"/>
          <w:kern w:val="36"/>
          <w:lang w:eastAsia="en-GB"/>
        </w:rPr>
        <w:t>of</w:t>
      </w:r>
      <w:r w:rsidR="0057565C">
        <w:rPr>
          <w:rFonts w:eastAsia="Times New Roman"/>
          <w:kern w:val="36"/>
          <w:lang w:eastAsia="en-GB"/>
        </w:rPr>
        <w:t xml:space="preserve"> </w:t>
      </w:r>
      <w:r>
        <w:rPr>
          <w:rFonts w:eastAsia="Times New Roman"/>
          <w:kern w:val="36"/>
          <w:lang w:eastAsia="en-GB"/>
        </w:rPr>
        <w:br/>
      </w:r>
      <w:r w:rsidRPr="000C2EDA">
        <w:rPr>
          <w:rFonts w:eastAsia="Times New Roman"/>
          <w:kern w:val="36"/>
          <w:lang w:eastAsia="en-GB"/>
        </w:rPr>
        <w:t>Nordic-Baltic</w:t>
      </w:r>
      <w:r w:rsidR="0057565C">
        <w:rPr>
          <w:rFonts w:eastAsia="Times New Roman"/>
          <w:kern w:val="36"/>
          <w:lang w:eastAsia="en-GB"/>
        </w:rPr>
        <w:t xml:space="preserve"> </w:t>
      </w:r>
      <w:r w:rsidRPr="000C2EDA">
        <w:rPr>
          <w:rFonts w:eastAsia="Times New Roman"/>
          <w:kern w:val="36"/>
          <w:lang w:eastAsia="en-GB"/>
        </w:rPr>
        <w:t>region</w:t>
      </w:r>
      <w:r w:rsidR="0057565C">
        <w:rPr>
          <w:rFonts w:eastAsia="Times New Roman"/>
          <w:kern w:val="36"/>
          <w:lang w:eastAsia="en-GB"/>
        </w:rPr>
        <w:t xml:space="preserve"> </w:t>
      </w:r>
      <w:r w:rsidRPr="000C2EDA">
        <w:rPr>
          <w:rFonts w:eastAsia="Times New Roman"/>
          <w:kern w:val="36"/>
          <w:lang w:eastAsia="en-GB"/>
        </w:rPr>
        <w:t>2021-2022</w:t>
      </w:r>
    </w:p>
    <w:p w:rsidR="000C2EDA" w:rsidRPr="00EA51B7" w:rsidRDefault="000C2EDA" w:rsidP="00646FD6">
      <w:p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EA51B7">
        <w:rPr>
          <w:rFonts w:eastAsia="Times New Roman" w:cstheme="minorHAnsi"/>
          <w:b/>
          <w:bCs/>
          <w:lang w:eastAsia="en-GB"/>
        </w:rPr>
        <w:t>The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main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goal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of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the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project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is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to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promote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green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growth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and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sustainability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in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the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Nordic-Baltic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region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by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reaching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the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SDGs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and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regional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cooperation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in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building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the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green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future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of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the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region</w:t>
      </w:r>
      <w:r w:rsidRPr="00EA51B7">
        <w:rPr>
          <w:rFonts w:eastAsia="Times New Roman" w:cstheme="minorHAnsi"/>
          <w:lang w:eastAsia="en-GB"/>
        </w:rPr>
        <w:t>.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This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project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aims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is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to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increase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knowledge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of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young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adults,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teachers,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NGO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experts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and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representative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of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vulnerable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groups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about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UN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SDGs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in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the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context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of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globalized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world,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well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enhance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their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capacity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well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enhance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their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capacity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to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be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an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agents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of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change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and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their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engagement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towards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achieving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greener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and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sustainable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lifestyle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in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their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daily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activities.</w:t>
      </w:r>
    </w:p>
    <w:p w:rsidR="000C2EDA" w:rsidRPr="00EA51B7" w:rsidRDefault="000C2EDA" w:rsidP="00646FD6">
      <w:pPr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EA51B7">
        <w:rPr>
          <w:rFonts w:eastAsia="Times New Roman" w:cstheme="minorHAnsi"/>
          <w:b/>
          <w:bCs/>
          <w:lang w:eastAsia="en-GB"/>
        </w:rPr>
        <w:t>Besides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creating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a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thematic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international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network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of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Nordic-Baltic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actors,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project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aims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to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increase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the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competence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and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knowledge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of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the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project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target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groups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(young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adults,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representative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of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vulnerable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groups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(migrants,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refugees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and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minorities)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also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partner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organizations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on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sustainable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development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in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general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and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on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cross-cutting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themes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of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UN’s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Agenda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2030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SDG.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In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addition,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project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aims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to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empower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and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emphasize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the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role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of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NGO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educators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and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teachers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at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public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schools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active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and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important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change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makers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in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the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field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of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sustainable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development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by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increasing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their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capacity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and</w:t>
      </w:r>
      <w:r w:rsidR="0057565C">
        <w:rPr>
          <w:rFonts w:eastAsia="Times New Roman" w:cstheme="minorHAnsi"/>
          <w:lang w:eastAsia="en-GB"/>
        </w:rPr>
        <w:t xml:space="preserve"> </w:t>
      </w:r>
      <w:r w:rsidR="00E33A87" w:rsidRPr="00EA51B7">
        <w:rPr>
          <w:rFonts w:eastAsia="Times New Roman" w:cstheme="minorHAnsi"/>
          <w:lang w:eastAsia="en-GB"/>
        </w:rPr>
        <w:t>cooperation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opportunities.</w:t>
      </w:r>
    </w:p>
    <w:p w:rsidR="00E33A87" w:rsidRPr="00EA51B7" w:rsidRDefault="000C2EDA" w:rsidP="00646FD6">
      <w:pPr>
        <w:spacing w:after="0" w:line="240" w:lineRule="auto"/>
        <w:jc w:val="both"/>
        <w:rPr>
          <w:rFonts w:eastAsia="Times New Roman" w:cstheme="minorHAnsi"/>
          <w:b/>
          <w:bCs/>
          <w:lang w:eastAsia="en-GB"/>
        </w:rPr>
      </w:pPr>
      <w:r w:rsidRPr="00EA51B7">
        <w:rPr>
          <w:rFonts w:eastAsia="Times New Roman" w:cstheme="minorHAnsi"/>
          <w:b/>
          <w:bCs/>
          <w:lang w:eastAsia="en-GB"/>
        </w:rPr>
        <w:t>Project’s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activities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include</w:t>
      </w:r>
      <w:r w:rsidR="00E33A87" w:rsidRPr="00EA51B7">
        <w:rPr>
          <w:rFonts w:eastAsia="Times New Roman" w:cstheme="minorHAnsi"/>
          <w:b/>
          <w:bCs/>
          <w:lang w:eastAsia="en-GB"/>
        </w:rPr>
        <w:t>:</w:t>
      </w:r>
    </w:p>
    <w:p w:rsidR="000C2EDA" w:rsidRPr="00646FD6" w:rsidRDefault="00E33A87" w:rsidP="00646FD6">
      <w:pPr>
        <w:pStyle w:val="a7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lang w:eastAsia="en-GB"/>
        </w:rPr>
      </w:pPr>
      <w:r w:rsidRPr="00EA51B7">
        <w:rPr>
          <w:rFonts w:eastAsia="Times New Roman" w:cstheme="minorHAnsi"/>
          <w:b/>
          <w:bCs/>
          <w:lang w:eastAsia="en-GB"/>
        </w:rPr>
        <w:t>I</w:t>
      </w:r>
      <w:r w:rsidR="000C2EDA" w:rsidRPr="00EA51B7">
        <w:rPr>
          <w:rFonts w:eastAsia="Times New Roman" w:cstheme="minorHAnsi"/>
          <w:b/>
          <w:bCs/>
          <w:lang w:eastAsia="en-GB"/>
        </w:rPr>
        <w:t>nternational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0C2EDA" w:rsidRPr="00EA51B7">
        <w:rPr>
          <w:rFonts w:eastAsia="Times New Roman" w:cstheme="minorHAnsi"/>
          <w:b/>
          <w:bCs/>
          <w:lang w:eastAsia="en-GB"/>
        </w:rPr>
        <w:t>conference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0C2EDA" w:rsidRPr="00EA51B7">
        <w:rPr>
          <w:rFonts w:eastAsia="Times New Roman" w:cstheme="minorHAnsi"/>
          <w:b/>
          <w:bCs/>
          <w:lang w:eastAsia="en-GB"/>
        </w:rPr>
        <w:t>&amp;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0C2EDA" w:rsidRPr="00EA51B7">
        <w:rPr>
          <w:rFonts w:eastAsia="Times New Roman" w:cstheme="minorHAnsi"/>
          <w:b/>
          <w:bCs/>
          <w:lang w:eastAsia="en-GB"/>
        </w:rPr>
        <w:t>ki</w:t>
      </w:r>
      <w:r w:rsidR="00646FD6">
        <w:rPr>
          <w:rFonts w:eastAsia="Times New Roman" w:cstheme="minorHAnsi"/>
          <w:b/>
          <w:bCs/>
          <w:lang w:eastAsia="en-GB"/>
        </w:rPr>
        <w:t>ck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646FD6">
        <w:rPr>
          <w:rFonts w:eastAsia="Times New Roman" w:cstheme="minorHAnsi"/>
          <w:b/>
          <w:bCs/>
          <w:lang w:eastAsia="en-GB"/>
        </w:rPr>
        <w:t>off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646FD6">
        <w:rPr>
          <w:rFonts w:eastAsia="Times New Roman" w:cstheme="minorHAnsi"/>
          <w:b/>
          <w:bCs/>
          <w:lang w:eastAsia="en-GB"/>
        </w:rPr>
        <w:t>meeting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646FD6" w:rsidRPr="00646FD6">
        <w:rPr>
          <w:rFonts w:eastAsia="Times New Roman" w:cstheme="minorHAnsi"/>
          <w:bCs/>
          <w:lang w:eastAsia="en-GB"/>
        </w:rPr>
        <w:t>-</w:t>
      </w:r>
      <w:r w:rsidR="0057565C">
        <w:rPr>
          <w:rFonts w:eastAsia="Times New Roman" w:cstheme="minorHAnsi"/>
          <w:bCs/>
          <w:lang w:eastAsia="en-GB"/>
        </w:rPr>
        <w:t xml:space="preserve"> </w:t>
      </w:r>
      <w:r w:rsidR="00EA51B7" w:rsidRPr="00900F99">
        <w:rPr>
          <w:rFonts w:eastAsia="Times New Roman" w:cstheme="minorHAnsi"/>
          <w:b/>
          <w:bCs/>
          <w:lang w:eastAsia="en-GB"/>
        </w:rPr>
        <w:t>26-29.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EA51B7" w:rsidRPr="00900F99">
        <w:rPr>
          <w:rFonts w:eastAsia="Times New Roman" w:cstheme="minorHAnsi"/>
          <w:b/>
          <w:bCs/>
          <w:lang w:eastAsia="en-GB"/>
        </w:rPr>
        <w:t>August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EA51B7" w:rsidRPr="00900F99">
        <w:rPr>
          <w:rFonts w:eastAsia="Times New Roman" w:cstheme="minorHAnsi"/>
          <w:b/>
          <w:bCs/>
          <w:lang w:eastAsia="en-GB"/>
        </w:rPr>
        <w:t>2021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646FD6" w:rsidRPr="00900F99">
        <w:rPr>
          <w:rFonts w:eastAsia="Times New Roman" w:cstheme="minorHAnsi"/>
          <w:b/>
          <w:bCs/>
          <w:lang w:eastAsia="en-GB"/>
        </w:rPr>
        <w:t>Estonia</w:t>
      </w:r>
      <w:r w:rsidR="004268F5">
        <w:rPr>
          <w:rFonts w:eastAsia="Times New Roman" w:cstheme="minorHAnsi"/>
          <w:b/>
          <w:bCs/>
          <w:lang w:eastAsia="en-GB"/>
        </w:rPr>
        <w:t xml:space="preserve">, </w:t>
      </w:r>
      <w:proofErr w:type="spellStart"/>
      <w:r w:rsidR="004268F5" w:rsidRPr="00900F99">
        <w:rPr>
          <w:rFonts w:eastAsia="Times New Roman" w:cstheme="minorHAnsi"/>
          <w:b/>
          <w:bCs/>
          <w:lang w:eastAsia="en-GB"/>
        </w:rPr>
        <w:t>Narva</w:t>
      </w:r>
      <w:proofErr w:type="spellEnd"/>
      <w:r w:rsidR="0057565C">
        <w:rPr>
          <w:rFonts w:eastAsia="Times New Roman" w:cstheme="minorHAnsi"/>
          <w:bCs/>
          <w:lang w:eastAsia="en-GB"/>
        </w:rPr>
        <w:t xml:space="preserve"> </w:t>
      </w:r>
      <w:r w:rsidR="00EA51B7" w:rsidRPr="00646FD6">
        <w:rPr>
          <w:rFonts w:eastAsia="Times New Roman" w:cstheme="minorHAnsi"/>
          <w:bCs/>
          <w:lang w:eastAsia="en-GB"/>
        </w:rPr>
        <w:t>(5</w:t>
      </w:r>
      <w:r w:rsidR="0057565C">
        <w:rPr>
          <w:rFonts w:eastAsia="Times New Roman" w:cstheme="minorHAnsi"/>
          <w:bCs/>
          <w:lang w:eastAsia="en-GB"/>
        </w:rPr>
        <w:t xml:space="preserve"> </w:t>
      </w:r>
      <w:r w:rsidR="00EA51B7" w:rsidRPr="00646FD6">
        <w:rPr>
          <w:rFonts w:eastAsia="Times New Roman" w:cstheme="minorHAnsi"/>
          <w:bCs/>
          <w:lang w:eastAsia="en-GB"/>
        </w:rPr>
        <w:t>participant</w:t>
      </w:r>
      <w:r w:rsidR="0057565C">
        <w:rPr>
          <w:rFonts w:eastAsia="Times New Roman" w:cstheme="minorHAnsi"/>
          <w:bCs/>
          <w:lang w:eastAsia="en-GB"/>
        </w:rPr>
        <w:t xml:space="preserve"> </w:t>
      </w:r>
      <w:r w:rsidR="00EA51B7" w:rsidRPr="00646FD6">
        <w:rPr>
          <w:rFonts w:eastAsia="Times New Roman" w:cstheme="minorHAnsi"/>
          <w:bCs/>
          <w:lang w:eastAsia="en-GB"/>
        </w:rPr>
        <w:t>per</w:t>
      </w:r>
      <w:r w:rsidR="0057565C">
        <w:rPr>
          <w:rFonts w:eastAsia="Times New Roman" w:cstheme="minorHAnsi"/>
          <w:bCs/>
          <w:lang w:eastAsia="en-GB"/>
        </w:rPr>
        <w:t xml:space="preserve"> </w:t>
      </w:r>
      <w:r w:rsidR="00EA51B7" w:rsidRPr="00646FD6">
        <w:rPr>
          <w:rFonts w:eastAsia="Times New Roman" w:cstheme="minorHAnsi"/>
          <w:bCs/>
          <w:lang w:eastAsia="en-GB"/>
        </w:rPr>
        <w:t>country</w:t>
      </w:r>
      <w:r w:rsidR="0057565C">
        <w:rPr>
          <w:rFonts w:eastAsia="Times New Roman" w:cstheme="minorHAnsi"/>
          <w:bCs/>
          <w:lang w:eastAsia="en-GB"/>
        </w:rPr>
        <w:t xml:space="preserve"> </w:t>
      </w:r>
      <w:r w:rsidR="00EA51B7" w:rsidRPr="00646FD6">
        <w:rPr>
          <w:rFonts w:eastAsia="Times New Roman" w:cstheme="minorHAnsi"/>
          <w:bCs/>
          <w:lang w:eastAsia="en-GB"/>
        </w:rPr>
        <w:t>and</w:t>
      </w:r>
      <w:r w:rsidR="0057565C">
        <w:rPr>
          <w:rFonts w:eastAsia="Times New Roman" w:cstheme="minorHAnsi"/>
          <w:bCs/>
          <w:lang w:eastAsia="en-GB"/>
        </w:rPr>
        <w:t xml:space="preserve"> </w:t>
      </w:r>
      <w:r w:rsidR="00EA51B7" w:rsidRPr="00646FD6">
        <w:rPr>
          <w:rFonts w:eastAsia="Times New Roman" w:cstheme="minorHAnsi"/>
          <w:bCs/>
          <w:lang w:eastAsia="en-GB"/>
        </w:rPr>
        <w:t>20</w:t>
      </w:r>
      <w:r w:rsidR="0057565C">
        <w:rPr>
          <w:rFonts w:eastAsia="Times New Roman" w:cstheme="minorHAnsi"/>
          <w:bCs/>
          <w:lang w:eastAsia="en-GB"/>
        </w:rPr>
        <w:t xml:space="preserve"> </w:t>
      </w:r>
      <w:r w:rsidR="00EA51B7" w:rsidRPr="00646FD6">
        <w:rPr>
          <w:rFonts w:eastAsia="Times New Roman" w:cstheme="minorHAnsi"/>
          <w:bCs/>
          <w:lang w:eastAsia="en-GB"/>
        </w:rPr>
        <w:t>locals)</w:t>
      </w:r>
    </w:p>
    <w:p w:rsidR="000C2EDA" w:rsidRPr="00EA51B7" w:rsidRDefault="00E33A87" w:rsidP="00646FD6">
      <w:pPr>
        <w:pStyle w:val="a7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lang w:eastAsia="en-GB"/>
        </w:rPr>
      </w:pPr>
      <w:r w:rsidRPr="00EA51B7">
        <w:rPr>
          <w:rFonts w:eastAsia="Times New Roman" w:cstheme="minorHAnsi"/>
          <w:b/>
          <w:bCs/>
          <w:lang w:eastAsia="en-GB"/>
        </w:rPr>
        <w:t>Two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0C2EDA" w:rsidRPr="00EA51B7">
        <w:rPr>
          <w:rFonts w:eastAsia="Times New Roman" w:cstheme="minorHAnsi"/>
          <w:b/>
          <w:bCs/>
          <w:lang w:eastAsia="en-GB"/>
        </w:rPr>
        <w:t>transnational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0C2EDA" w:rsidRPr="00EA51B7">
        <w:rPr>
          <w:rFonts w:eastAsia="Times New Roman" w:cstheme="minorHAnsi"/>
          <w:b/>
          <w:bCs/>
          <w:lang w:eastAsia="en-GB"/>
        </w:rPr>
        <w:t>p</w:t>
      </w:r>
      <w:r w:rsidR="00EA51B7" w:rsidRPr="00EA51B7">
        <w:rPr>
          <w:rFonts w:eastAsia="Times New Roman" w:cstheme="minorHAnsi"/>
          <w:b/>
          <w:bCs/>
          <w:lang w:eastAsia="en-GB"/>
        </w:rPr>
        <w:t>artners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EA51B7" w:rsidRPr="00EA51B7">
        <w:rPr>
          <w:rFonts w:eastAsia="Times New Roman" w:cstheme="minorHAnsi"/>
          <w:b/>
          <w:bCs/>
          <w:lang w:eastAsia="en-GB"/>
        </w:rPr>
        <w:t>and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0C2EDA" w:rsidRPr="00EA51B7">
        <w:rPr>
          <w:rFonts w:eastAsia="Times New Roman" w:cstheme="minorHAnsi"/>
          <w:b/>
          <w:bCs/>
          <w:lang w:eastAsia="en-GB"/>
        </w:rPr>
        <w:t>experts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0C2EDA" w:rsidRPr="00EA51B7">
        <w:rPr>
          <w:rFonts w:eastAsia="Times New Roman" w:cstheme="minorHAnsi"/>
          <w:b/>
          <w:bCs/>
          <w:lang w:eastAsia="en-GB"/>
        </w:rPr>
        <w:t>meetings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646FD6" w:rsidRPr="00EA51B7">
        <w:rPr>
          <w:rFonts w:eastAsia="Times New Roman" w:cstheme="minorHAnsi"/>
          <w:b/>
          <w:bCs/>
          <w:lang w:eastAsia="en-GB"/>
        </w:rPr>
        <w:t>(2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646FD6" w:rsidRPr="00EA51B7">
        <w:rPr>
          <w:rFonts w:eastAsia="Times New Roman" w:cstheme="minorHAnsi"/>
          <w:b/>
          <w:bCs/>
          <w:lang w:eastAsia="en-GB"/>
        </w:rPr>
        <w:t>participants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646FD6" w:rsidRPr="00EA51B7">
        <w:rPr>
          <w:rFonts w:eastAsia="Times New Roman" w:cstheme="minorHAnsi"/>
          <w:b/>
          <w:bCs/>
          <w:lang w:eastAsia="en-GB"/>
        </w:rPr>
        <w:t>per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646FD6" w:rsidRPr="00EA51B7">
        <w:rPr>
          <w:rFonts w:eastAsia="Times New Roman" w:cstheme="minorHAnsi"/>
          <w:b/>
          <w:bCs/>
          <w:lang w:eastAsia="en-GB"/>
        </w:rPr>
        <w:t>country)</w:t>
      </w:r>
    </w:p>
    <w:p w:rsidR="00EA51B7" w:rsidRPr="00EA51B7" w:rsidRDefault="004268F5" w:rsidP="00646FD6">
      <w:pPr>
        <w:pStyle w:val="a7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b/>
          <w:bCs/>
          <w:lang w:eastAsia="en-GB"/>
        </w:rPr>
        <w:t>11</w:t>
      </w:r>
      <w:r w:rsidR="00EA51B7" w:rsidRPr="00EA51B7">
        <w:rPr>
          <w:rFonts w:eastAsia="Times New Roman" w:cstheme="minorHAnsi"/>
          <w:b/>
          <w:bCs/>
          <w:lang w:eastAsia="en-GB"/>
        </w:rPr>
        <w:t>-</w:t>
      </w:r>
      <w:r>
        <w:rPr>
          <w:rFonts w:eastAsia="Times New Roman" w:cstheme="minorHAnsi"/>
          <w:b/>
          <w:bCs/>
          <w:lang w:eastAsia="en-GB"/>
        </w:rPr>
        <w:t>13</w:t>
      </w:r>
      <w:r w:rsidR="00EA51B7" w:rsidRPr="00EA51B7">
        <w:rPr>
          <w:rFonts w:eastAsia="Times New Roman" w:cstheme="minorHAnsi"/>
          <w:b/>
          <w:bCs/>
          <w:lang w:eastAsia="en-GB"/>
        </w:rPr>
        <w:t>.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EA51B7" w:rsidRPr="00EA51B7">
        <w:rPr>
          <w:rFonts w:eastAsia="Times New Roman" w:cstheme="minorHAnsi"/>
          <w:b/>
          <w:bCs/>
          <w:lang w:eastAsia="en-GB"/>
        </w:rPr>
        <w:t>March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EA51B7" w:rsidRPr="00EA51B7">
        <w:rPr>
          <w:rFonts w:eastAsia="Times New Roman" w:cstheme="minorHAnsi"/>
          <w:b/>
          <w:bCs/>
          <w:lang w:eastAsia="en-GB"/>
        </w:rPr>
        <w:t>2022,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EA51B7" w:rsidRPr="00EA51B7">
        <w:rPr>
          <w:rFonts w:eastAsia="Times New Roman" w:cstheme="minorHAnsi"/>
          <w:b/>
          <w:bCs/>
          <w:lang w:eastAsia="en-GB"/>
        </w:rPr>
        <w:t>Copenhagen,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EA51B7" w:rsidRPr="00EA51B7">
        <w:rPr>
          <w:rFonts w:eastAsia="Times New Roman" w:cstheme="minorHAnsi"/>
          <w:b/>
          <w:bCs/>
          <w:lang w:eastAsia="en-GB"/>
        </w:rPr>
        <w:t>Denmark</w:t>
      </w:r>
      <w:r w:rsidR="0057565C">
        <w:rPr>
          <w:rFonts w:eastAsia="Times New Roman" w:cstheme="minorHAnsi"/>
          <w:lang w:eastAsia="en-GB"/>
        </w:rPr>
        <w:t xml:space="preserve"> </w:t>
      </w:r>
      <w:r w:rsidR="00EA51B7" w:rsidRPr="00EA51B7">
        <w:rPr>
          <w:rFonts w:eastAsia="Times New Roman" w:cstheme="minorHAnsi"/>
          <w:lang w:eastAsia="en-GB"/>
        </w:rPr>
        <w:t>–</w:t>
      </w:r>
      <w:r w:rsidR="0057565C">
        <w:rPr>
          <w:rFonts w:eastAsia="Times New Roman" w:cstheme="minorHAnsi"/>
          <w:lang w:eastAsia="en-GB"/>
        </w:rPr>
        <w:t xml:space="preserve"> </w:t>
      </w:r>
      <w:r w:rsidR="00EA51B7" w:rsidRPr="00EA51B7">
        <w:rPr>
          <w:rFonts w:eastAsia="Times New Roman" w:cstheme="minorHAnsi"/>
          <w:lang w:eastAsia="en-GB"/>
        </w:rPr>
        <w:t>F</w:t>
      </w:r>
      <w:r w:rsidR="00EA51B7">
        <w:rPr>
          <w:rFonts w:eastAsia="Times New Roman" w:cstheme="minorHAnsi"/>
          <w:lang w:eastAsia="en-GB"/>
        </w:rPr>
        <w:t>irst</w:t>
      </w:r>
      <w:r w:rsidR="0057565C">
        <w:rPr>
          <w:rFonts w:eastAsia="Times New Roman" w:cstheme="minorHAnsi"/>
          <w:lang w:eastAsia="en-GB"/>
        </w:rPr>
        <w:t xml:space="preserve"> </w:t>
      </w:r>
      <w:r w:rsidR="00EA51B7">
        <w:rPr>
          <w:rFonts w:eastAsia="Times New Roman" w:cstheme="minorHAnsi"/>
          <w:lang w:eastAsia="en-GB"/>
        </w:rPr>
        <w:t>partners</w:t>
      </w:r>
      <w:r w:rsidR="0057565C">
        <w:rPr>
          <w:rFonts w:eastAsia="Times New Roman" w:cstheme="minorHAnsi"/>
          <w:lang w:eastAsia="en-GB"/>
        </w:rPr>
        <w:t xml:space="preserve"> </w:t>
      </w:r>
      <w:r w:rsidR="00EA51B7">
        <w:rPr>
          <w:rFonts w:eastAsia="Times New Roman" w:cstheme="minorHAnsi"/>
          <w:lang w:eastAsia="en-GB"/>
        </w:rPr>
        <w:t>&amp;</w:t>
      </w:r>
      <w:r w:rsidR="0057565C">
        <w:rPr>
          <w:rFonts w:eastAsia="Times New Roman" w:cstheme="minorHAnsi"/>
          <w:lang w:eastAsia="en-GB"/>
        </w:rPr>
        <w:t xml:space="preserve"> </w:t>
      </w:r>
      <w:r w:rsidR="00EA51B7">
        <w:rPr>
          <w:rFonts w:eastAsia="Times New Roman" w:cstheme="minorHAnsi"/>
          <w:lang w:eastAsia="en-GB"/>
        </w:rPr>
        <w:t>experts</w:t>
      </w:r>
      <w:r w:rsidR="0057565C">
        <w:rPr>
          <w:rFonts w:eastAsia="Times New Roman" w:cstheme="minorHAnsi"/>
          <w:lang w:eastAsia="en-GB"/>
        </w:rPr>
        <w:t xml:space="preserve"> </w:t>
      </w:r>
      <w:r w:rsidR="00EA51B7">
        <w:rPr>
          <w:rFonts w:eastAsia="Times New Roman" w:cstheme="minorHAnsi"/>
          <w:lang w:eastAsia="en-GB"/>
        </w:rPr>
        <w:t>meeting</w:t>
      </w:r>
    </w:p>
    <w:p w:rsidR="00EA51B7" w:rsidRPr="00646FD6" w:rsidRDefault="00EA51B7" w:rsidP="00646FD6">
      <w:pPr>
        <w:pStyle w:val="a7"/>
        <w:numPr>
          <w:ilvl w:val="1"/>
          <w:numId w:val="1"/>
        </w:numPr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EA51B7">
        <w:rPr>
          <w:rFonts w:eastAsia="Times New Roman" w:cstheme="minorHAnsi"/>
          <w:b/>
          <w:bCs/>
          <w:lang w:eastAsia="en-GB"/>
        </w:rPr>
        <w:t>10-12.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June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2022,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proofErr w:type="spellStart"/>
      <w:r w:rsidR="004268F5">
        <w:rPr>
          <w:rFonts w:eastAsia="Times New Roman" w:cstheme="minorHAnsi"/>
          <w:b/>
          <w:bCs/>
          <w:lang w:eastAsia="en-GB"/>
        </w:rPr>
        <w:t>Malm</w:t>
      </w:r>
      <w:proofErr w:type="spellEnd"/>
      <w:r w:rsidR="004268F5">
        <w:rPr>
          <w:rFonts w:eastAsia="Times New Roman" w:cstheme="minorHAnsi"/>
          <w:b/>
          <w:bCs/>
          <w:lang w:val="et-EE" w:eastAsia="en-GB"/>
        </w:rPr>
        <w:t>ö</w:t>
      </w:r>
      <w:r w:rsidRPr="00EA51B7">
        <w:rPr>
          <w:rFonts w:eastAsia="Times New Roman" w:cstheme="minorHAnsi"/>
          <w:b/>
          <w:bCs/>
          <w:lang w:eastAsia="en-GB"/>
        </w:rPr>
        <w:t>,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Sweden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–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Se</w:t>
      </w:r>
      <w:r>
        <w:rPr>
          <w:rFonts w:eastAsia="Times New Roman" w:cstheme="minorHAnsi"/>
          <w:lang w:eastAsia="en-GB"/>
        </w:rPr>
        <w:t>cond</w:t>
      </w:r>
      <w:r w:rsidR="0057565C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partners</w:t>
      </w:r>
      <w:r w:rsidR="0057565C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&amp;</w:t>
      </w:r>
      <w:r w:rsidR="0057565C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experts</w:t>
      </w:r>
      <w:r w:rsidR="0057565C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meeting</w:t>
      </w:r>
    </w:p>
    <w:p w:rsidR="00646FD6" w:rsidRPr="00EA51B7" w:rsidRDefault="00646FD6" w:rsidP="00646FD6">
      <w:pPr>
        <w:pStyle w:val="a7"/>
        <w:numPr>
          <w:ilvl w:val="1"/>
          <w:numId w:val="1"/>
        </w:numPr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EA51B7">
        <w:rPr>
          <w:rFonts w:eastAsia="Times New Roman" w:cstheme="minorHAnsi"/>
          <w:b/>
          <w:bCs/>
          <w:lang w:eastAsia="en-GB"/>
        </w:rPr>
        <w:t>11-12.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August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2022,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Riga,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Latvia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–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Third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partners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&amp;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experts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meeting</w:t>
      </w:r>
      <w:r w:rsidR="0057565C">
        <w:rPr>
          <w:rFonts w:eastAsia="Times New Roman" w:cstheme="minorHAnsi"/>
          <w:lang w:eastAsia="en-GB"/>
        </w:rPr>
        <w:t xml:space="preserve"> </w:t>
      </w:r>
    </w:p>
    <w:p w:rsidR="00E33A87" w:rsidRDefault="00E33A87" w:rsidP="00646FD6">
      <w:pPr>
        <w:pStyle w:val="a7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lang w:eastAsia="en-GB"/>
        </w:rPr>
      </w:pPr>
      <w:r w:rsidRPr="00EA51B7">
        <w:rPr>
          <w:rFonts w:eastAsia="Times New Roman" w:cstheme="minorHAnsi"/>
          <w:b/>
          <w:bCs/>
          <w:lang w:eastAsia="en-GB"/>
        </w:rPr>
        <w:t>Two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0C2EDA" w:rsidRPr="00EA51B7">
        <w:rPr>
          <w:rFonts w:eastAsia="Times New Roman" w:cstheme="minorHAnsi"/>
          <w:b/>
          <w:bCs/>
          <w:lang w:eastAsia="en-GB"/>
        </w:rPr>
        <w:t>workshops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0C2EDA" w:rsidRPr="00EA51B7">
        <w:rPr>
          <w:rFonts w:eastAsia="Times New Roman" w:cstheme="minorHAnsi"/>
          <w:b/>
          <w:bCs/>
          <w:lang w:eastAsia="en-GB"/>
        </w:rPr>
        <w:t>sessi</w:t>
      </w:r>
      <w:r w:rsidR="00EA51B7">
        <w:rPr>
          <w:rFonts w:eastAsia="Times New Roman" w:cstheme="minorHAnsi"/>
          <w:b/>
          <w:bCs/>
          <w:lang w:eastAsia="en-GB"/>
        </w:rPr>
        <w:t>on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EA51B7">
        <w:rPr>
          <w:rFonts w:eastAsia="Times New Roman" w:cstheme="minorHAnsi"/>
          <w:b/>
          <w:bCs/>
          <w:lang w:eastAsia="en-GB"/>
        </w:rPr>
        <w:t>including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EA51B7">
        <w:rPr>
          <w:rFonts w:eastAsia="Times New Roman" w:cstheme="minorHAnsi"/>
          <w:b/>
          <w:bCs/>
          <w:lang w:eastAsia="en-GB"/>
        </w:rPr>
        <w:t>local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EA51B7">
        <w:rPr>
          <w:rFonts w:eastAsia="Times New Roman" w:cstheme="minorHAnsi"/>
          <w:b/>
          <w:bCs/>
          <w:lang w:eastAsia="en-GB"/>
        </w:rPr>
        <w:t>study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EA51B7">
        <w:rPr>
          <w:rFonts w:eastAsia="Times New Roman" w:cstheme="minorHAnsi"/>
          <w:b/>
          <w:bCs/>
          <w:lang w:eastAsia="en-GB"/>
        </w:rPr>
        <w:t>visits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646FD6">
        <w:rPr>
          <w:rFonts w:eastAsia="Times New Roman" w:cstheme="minorHAnsi"/>
          <w:b/>
          <w:bCs/>
          <w:lang w:eastAsia="en-GB"/>
        </w:rPr>
        <w:t>(</w:t>
      </w:r>
      <w:r w:rsidR="00646FD6" w:rsidRPr="00EA51B7">
        <w:rPr>
          <w:rFonts w:eastAsia="Times New Roman" w:cstheme="minorHAnsi"/>
          <w:b/>
          <w:bCs/>
          <w:lang w:eastAsia="en-GB"/>
        </w:rPr>
        <w:t>4</w:t>
      </w:r>
      <w:r w:rsidR="004B1155">
        <w:rPr>
          <w:rFonts w:eastAsia="Times New Roman" w:cstheme="minorHAnsi"/>
          <w:b/>
          <w:bCs/>
          <w:lang w:eastAsia="en-GB"/>
        </w:rPr>
        <w:t>-7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646FD6" w:rsidRPr="00EA51B7">
        <w:rPr>
          <w:rFonts w:eastAsia="Times New Roman" w:cstheme="minorHAnsi"/>
          <w:b/>
          <w:bCs/>
          <w:lang w:eastAsia="en-GB"/>
        </w:rPr>
        <w:t>participants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646FD6" w:rsidRPr="00EA51B7">
        <w:rPr>
          <w:rFonts w:eastAsia="Times New Roman" w:cstheme="minorHAnsi"/>
          <w:b/>
          <w:bCs/>
          <w:lang w:eastAsia="en-GB"/>
        </w:rPr>
        <w:t>per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646FD6" w:rsidRPr="00EA51B7">
        <w:rPr>
          <w:rFonts w:eastAsia="Times New Roman" w:cstheme="minorHAnsi"/>
          <w:b/>
          <w:bCs/>
          <w:lang w:eastAsia="en-GB"/>
        </w:rPr>
        <w:t>country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646FD6" w:rsidRPr="00EA51B7">
        <w:rPr>
          <w:rFonts w:eastAsia="Times New Roman" w:cstheme="minorHAnsi"/>
          <w:b/>
          <w:bCs/>
          <w:lang w:eastAsia="en-GB"/>
        </w:rPr>
        <w:t>+1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646FD6" w:rsidRPr="00EA51B7">
        <w:rPr>
          <w:rFonts w:eastAsia="Times New Roman" w:cstheme="minorHAnsi"/>
          <w:b/>
          <w:bCs/>
          <w:lang w:eastAsia="en-GB"/>
        </w:rPr>
        <w:t>expert)</w:t>
      </w:r>
    </w:p>
    <w:p w:rsidR="00EA51B7" w:rsidRDefault="00646FD6" w:rsidP="00646FD6">
      <w:pPr>
        <w:pStyle w:val="a7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lang w:eastAsia="en-GB"/>
        </w:rPr>
      </w:pPr>
      <w:r w:rsidRPr="00EA51B7">
        <w:rPr>
          <w:rFonts w:eastAsia="Times New Roman" w:cstheme="minorHAnsi"/>
          <w:lang w:eastAsia="en-GB"/>
        </w:rPr>
        <w:t>The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first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workshop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sessions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on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green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growth,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climate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chan</w:t>
      </w:r>
      <w:r w:rsidR="0057565C">
        <w:rPr>
          <w:rFonts w:eastAsia="Times New Roman" w:cstheme="minorHAnsi"/>
          <w:lang w:eastAsia="en-GB"/>
        </w:rPr>
        <w:t xml:space="preserve">ge </w:t>
      </w:r>
      <w:r>
        <w:rPr>
          <w:rFonts w:eastAsia="Times New Roman" w:cstheme="minorHAnsi"/>
          <w:lang w:eastAsia="en-GB"/>
        </w:rPr>
        <w:t>and</w:t>
      </w:r>
      <w:r w:rsidR="0057565C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Clean</w:t>
      </w:r>
      <w:r w:rsidR="0057565C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Baltic</w:t>
      </w:r>
      <w:r w:rsidR="0057565C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Sea</w:t>
      </w:r>
      <w:r w:rsidR="0057565C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themes</w:t>
      </w:r>
      <w:r w:rsidR="0057565C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-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3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-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5.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December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2021,</w:t>
      </w:r>
      <w:r w:rsidR="0057565C">
        <w:rPr>
          <w:rFonts w:eastAsia="Times New Roman" w:cstheme="minorHAnsi"/>
          <w:lang w:eastAsia="en-GB"/>
        </w:rPr>
        <w:t xml:space="preserve"> </w:t>
      </w:r>
      <w:r w:rsidRPr="00646FD6">
        <w:rPr>
          <w:rFonts w:eastAsia="Times New Roman" w:cstheme="minorHAnsi"/>
          <w:b/>
          <w:lang w:eastAsia="en-GB"/>
        </w:rPr>
        <w:t>Helsinki,</w:t>
      </w:r>
      <w:r w:rsidR="0057565C">
        <w:rPr>
          <w:rFonts w:eastAsia="Times New Roman" w:cstheme="minorHAnsi"/>
          <w:b/>
          <w:lang w:eastAsia="en-GB"/>
        </w:rPr>
        <w:t xml:space="preserve"> </w:t>
      </w:r>
      <w:r w:rsidRPr="00646FD6">
        <w:rPr>
          <w:rFonts w:eastAsia="Times New Roman" w:cstheme="minorHAnsi"/>
          <w:b/>
          <w:lang w:eastAsia="en-GB"/>
        </w:rPr>
        <w:t>Finlan</w:t>
      </w:r>
      <w:r w:rsidRPr="00646FD6">
        <w:rPr>
          <w:rFonts w:eastAsia="Times New Roman" w:cstheme="minorHAnsi"/>
          <w:b/>
          <w:bCs/>
          <w:lang w:eastAsia="en-GB"/>
        </w:rPr>
        <w:t>d</w:t>
      </w:r>
    </w:p>
    <w:p w:rsidR="00646FD6" w:rsidRPr="00EA51B7" w:rsidRDefault="00646FD6" w:rsidP="00646FD6">
      <w:pPr>
        <w:pStyle w:val="a7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lang w:eastAsia="en-GB"/>
        </w:rPr>
      </w:pPr>
      <w:r w:rsidRPr="00EA51B7">
        <w:rPr>
          <w:rFonts w:eastAsia="Times New Roman" w:cstheme="minorHAnsi"/>
          <w:lang w:eastAsia="en-GB"/>
        </w:rPr>
        <w:t>Second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workshop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sessions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on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ge</w:t>
      </w:r>
      <w:r w:rsidR="0057565C">
        <w:rPr>
          <w:rFonts w:eastAsia="Times New Roman" w:cstheme="minorHAnsi"/>
          <w:lang w:eastAsia="en-GB"/>
        </w:rPr>
        <w:t xml:space="preserve">nder equality, digital society, </w:t>
      </w:r>
      <w:r w:rsidRPr="00EA51B7">
        <w:rPr>
          <w:rFonts w:eastAsia="Times New Roman" w:cstheme="minorHAnsi"/>
          <w:lang w:eastAsia="en-GB"/>
        </w:rPr>
        <w:t>sustainable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welfare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and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accessible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lang w:eastAsia="en-GB"/>
        </w:rPr>
        <w:t>education</w:t>
      </w:r>
      <w:r w:rsidR="0057565C">
        <w:rPr>
          <w:rFonts w:eastAsia="Times New Roman" w:cstheme="minorHAnsi"/>
          <w:lang w:eastAsia="en-GB"/>
        </w:rPr>
        <w:t xml:space="preserve"> </w:t>
      </w:r>
      <w:r>
        <w:rPr>
          <w:rFonts w:eastAsia="Times New Roman" w:cstheme="minorHAnsi"/>
          <w:lang w:eastAsia="en-GB"/>
        </w:rPr>
        <w:t>themes</w:t>
      </w:r>
      <w:r w:rsidR="0057565C">
        <w:rPr>
          <w:rFonts w:eastAsia="Times New Roman" w:cstheme="minorHAnsi"/>
          <w:lang w:eastAsia="en-GB"/>
        </w:rPr>
        <w:t xml:space="preserve"> </w:t>
      </w:r>
      <w:r w:rsidR="00900F99">
        <w:rPr>
          <w:rFonts w:eastAsia="Times New Roman" w:cstheme="minorHAnsi"/>
          <w:lang w:eastAsia="en-GB"/>
        </w:rPr>
        <w:t>-</w:t>
      </w:r>
      <w:r w:rsidR="0057565C">
        <w:rPr>
          <w:rFonts w:eastAsia="Times New Roman" w:cstheme="minorHAnsi"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8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-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10.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April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2022,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Vilnius,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Pr="00EA51B7">
        <w:rPr>
          <w:rFonts w:eastAsia="Times New Roman" w:cstheme="minorHAnsi"/>
          <w:b/>
          <w:bCs/>
          <w:lang w:eastAsia="en-GB"/>
        </w:rPr>
        <w:t>Lithuania</w:t>
      </w:r>
    </w:p>
    <w:p w:rsidR="00E33A87" w:rsidRPr="00EA51B7" w:rsidRDefault="00E33A87" w:rsidP="000C2EDA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en-GB"/>
        </w:rPr>
      </w:pPr>
      <w:r w:rsidRPr="00EA51B7">
        <w:rPr>
          <w:rFonts w:eastAsia="Times New Roman" w:cstheme="minorHAnsi"/>
          <w:b/>
          <w:bCs/>
          <w:lang w:eastAsia="en-GB"/>
        </w:rPr>
        <w:t>D</w:t>
      </w:r>
      <w:r w:rsidR="000C2EDA" w:rsidRPr="00EA51B7">
        <w:rPr>
          <w:rFonts w:eastAsia="Times New Roman" w:cstheme="minorHAnsi"/>
          <w:b/>
          <w:bCs/>
          <w:lang w:eastAsia="en-GB"/>
        </w:rPr>
        <w:t>evelopment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0C2EDA" w:rsidRPr="00EA51B7">
        <w:rPr>
          <w:rFonts w:eastAsia="Times New Roman" w:cstheme="minorHAnsi"/>
          <w:b/>
          <w:bCs/>
          <w:lang w:eastAsia="en-GB"/>
        </w:rPr>
        <w:t>of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0C2EDA" w:rsidRPr="00EA51B7">
        <w:rPr>
          <w:rFonts w:eastAsia="Times New Roman" w:cstheme="minorHAnsi"/>
          <w:b/>
          <w:bCs/>
          <w:lang w:eastAsia="en-GB"/>
        </w:rPr>
        <w:t>educational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0C2EDA" w:rsidRPr="00EA51B7">
        <w:rPr>
          <w:rFonts w:eastAsia="Times New Roman" w:cstheme="minorHAnsi"/>
          <w:b/>
          <w:bCs/>
          <w:lang w:eastAsia="en-GB"/>
        </w:rPr>
        <w:t>toolkit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0C2EDA" w:rsidRPr="00EA51B7">
        <w:rPr>
          <w:rFonts w:eastAsia="Times New Roman" w:cstheme="minorHAnsi"/>
          <w:b/>
          <w:bCs/>
          <w:lang w:eastAsia="en-GB"/>
        </w:rPr>
        <w:t>and</w:t>
      </w:r>
      <w:r w:rsidR="0057565C">
        <w:rPr>
          <w:rFonts w:eastAsia="Times New Roman" w:cstheme="minorHAnsi"/>
          <w:b/>
          <w:bCs/>
          <w:lang w:eastAsia="en-GB"/>
        </w:rPr>
        <w:t xml:space="preserve"> </w:t>
      </w:r>
      <w:r w:rsidR="000C2EDA" w:rsidRPr="00EA51B7">
        <w:rPr>
          <w:rFonts w:eastAsia="Times New Roman" w:cstheme="minorHAnsi"/>
          <w:b/>
          <w:bCs/>
          <w:lang w:eastAsia="en-GB"/>
        </w:rPr>
        <w:t>web-resourc</w:t>
      </w:r>
      <w:r w:rsidR="000C2EDA" w:rsidRPr="00EA51B7">
        <w:rPr>
          <w:rFonts w:eastAsia="Times New Roman" w:cstheme="minorHAnsi"/>
          <w:lang w:eastAsia="en-GB"/>
        </w:rPr>
        <w:t>e,</w:t>
      </w:r>
      <w:r w:rsidR="0057565C">
        <w:rPr>
          <w:rFonts w:eastAsia="Times New Roman" w:cstheme="minorHAnsi"/>
          <w:lang w:eastAsia="en-GB"/>
        </w:rPr>
        <w:t xml:space="preserve"> </w:t>
      </w:r>
    </w:p>
    <w:p w:rsidR="000C2EDA" w:rsidRPr="00646FD6" w:rsidRDefault="00E33A87" w:rsidP="000C2EDA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en-GB"/>
        </w:rPr>
      </w:pPr>
      <w:r w:rsidRPr="00646FD6">
        <w:rPr>
          <w:rFonts w:eastAsia="Times New Roman" w:cstheme="minorHAnsi"/>
          <w:b/>
          <w:lang w:eastAsia="en-GB"/>
        </w:rPr>
        <w:t>C</w:t>
      </w:r>
      <w:r w:rsidR="000C2EDA" w:rsidRPr="00646FD6">
        <w:rPr>
          <w:rFonts w:eastAsia="Times New Roman" w:cstheme="minorHAnsi"/>
          <w:b/>
          <w:lang w:eastAsia="en-GB"/>
        </w:rPr>
        <w:t>ommunication</w:t>
      </w:r>
      <w:r w:rsidR="0057565C">
        <w:rPr>
          <w:rFonts w:eastAsia="Times New Roman" w:cstheme="minorHAnsi"/>
          <w:b/>
          <w:lang w:eastAsia="en-GB"/>
        </w:rPr>
        <w:t xml:space="preserve"> </w:t>
      </w:r>
      <w:r w:rsidR="000C2EDA" w:rsidRPr="00646FD6">
        <w:rPr>
          <w:rFonts w:eastAsia="Times New Roman" w:cstheme="minorHAnsi"/>
          <w:b/>
          <w:lang w:eastAsia="en-GB"/>
        </w:rPr>
        <w:t>activities</w:t>
      </w:r>
      <w:r w:rsidR="0057565C">
        <w:rPr>
          <w:rFonts w:eastAsia="Times New Roman" w:cstheme="minorHAnsi"/>
          <w:b/>
          <w:lang w:eastAsia="en-GB"/>
        </w:rPr>
        <w:t xml:space="preserve"> </w:t>
      </w:r>
      <w:r w:rsidR="000C2EDA" w:rsidRPr="00646FD6">
        <w:rPr>
          <w:rFonts w:eastAsia="Times New Roman" w:cstheme="minorHAnsi"/>
          <w:b/>
          <w:lang w:eastAsia="en-GB"/>
        </w:rPr>
        <w:t>related</w:t>
      </w:r>
      <w:r w:rsidR="0057565C">
        <w:rPr>
          <w:rFonts w:eastAsia="Times New Roman" w:cstheme="minorHAnsi"/>
          <w:b/>
          <w:lang w:eastAsia="en-GB"/>
        </w:rPr>
        <w:t xml:space="preserve"> </w:t>
      </w:r>
      <w:r w:rsidR="000C2EDA" w:rsidRPr="00646FD6">
        <w:rPr>
          <w:rFonts w:eastAsia="Times New Roman" w:cstheme="minorHAnsi"/>
          <w:b/>
          <w:lang w:eastAsia="en-GB"/>
        </w:rPr>
        <w:t>with</w:t>
      </w:r>
      <w:r w:rsidR="0057565C">
        <w:rPr>
          <w:rFonts w:eastAsia="Times New Roman" w:cstheme="minorHAnsi"/>
          <w:b/>
          <w:lang w:eastAsia="en-GB"/>
        </w:rPr>
        <w:t xml:space="preserve"> </w:t>
      </w:r>
      <w:r w:rsidR="000C2EDA" w:rsidRPr="00646FD6">
        <w:rPr>
          <w:rFonts w:eastAsia="Times New Roman" w:cstheme="minorHAnsi"/>
          <w:b/>
          <w:lang w:eastAsia="en-GB"/>
        </w:rPr>
        <w:t>promotion</w:t>
      </w:r>
      <w:r w:rsidR="0057565C">
        <w:rPr>
          <w:rFonts w:eastAsia="Times New Roman" w:cstheme="minorHAnsi"/>
          <w:b/>
          <w:lang w:eastAsia="en-GB"/>
        </w:rPr>
        <w:t xml:space="preserve"> </w:t>
      </w:r>
      <w:r w:rsidR="000C2EDA" w:rsidRPr="00646FD6">
        <w:rPr>
          <w:rFonts w:eastAsia="Times New Roman" w:cstheme="minorHAnsi"/>
          <w:b/>
          <w:lang w:eastAsia="en-GB"/>
        </w:rPr>
        <w:t>of</w:t>
      </w:r>
      <w:r w:rsidR="0057565C">
        <w:rPr>
          <w:rFonts w:eastAsia="Times New Roman" w:cstheme="minorHAnsi"/>
          <w:b/>
          <w:lang w:eastAsia="en-GB"/>
        </w:rPr>
        <w:t xml:space="preserve"> </w:t>
      </w:r>
      <w:r w:rsidR="000C2EDA" w:rsidRPr="00646FD6">
        <w:rPr>
          <w:rFonts w:eastAsia="Times New Roman" w:cstheme="minorHAnsi"/>
          <w:b/>
          <w:lang w:eastAsia="en-GB"/>
        </w:rPr>
        <w:t>sustainable</w:t>
      </w:r>
      <w:r w:rsidR="0057565C">
        <w:rPr>
          <w:rFonts w:eastAsia="Times New Roman" w:cstheme="minorHAnsi"/>
          <w:b/>
          <w:lang w:eastAsia="en-GB"/>
        </w:rPr>
        <w:t xml:space="preserve"> </w:t>
      </w:r>
      <w:r w:rsidR="000C2EDA" w:rsidRPr="00646FD6">
        <w:rPr>
          <w:rFonts w:eastAsia="Times New Roman" w:cstheme="minorHAnsi"/>
          <w:b/>
          <w:lang w:eastAsia="en-GB"/>
        </w:rPr>
        <w:t>development</w:t>
      </w:r>
      <w:r w:rsidR="0057565C">
        <w:rPr>
          <w:rFonts w:eastAsia="Times New Roman" w:cstheme="minorHAnsi"/>
          <w:b/>
          <w:lang w:eastAsia="en-GB"/>
        </w:rPr>
        <w:t xml:space="preserve"> </w:t>
      </w:r>
      <w:r w:rsidR="000C2EDA" w:rsidRPr="00646FD6">
        <w:rPr>
          <w:rFonts w:eastAsia="Times New Roman" w:cstheme="minorHAnsi"/>
          <w:b/>
          <w:lang w:eastAsia="en-GB"/>
        </w:rPr>
        <w:t>themes.</w:t>
      </w:r>
    </w:p>
    <w:p w:rsidR="00EA51B7" w:rsidRPr="00646FD6" w:rsidRDefault="00EA51B7" w:rsidP="0057565C">
      <w:pPr>
        <w:jc w:val="both"/>
      </w:pPr>
      <w:r w:rsidRPr="00646FD6">
        <w:t>Main</w:t>
      </w:r>
      <w:r w:rsidR="0057565C">
        <w:t xml:space="preserve"> </w:t>
      </w:r>
      <w:r w:rsidRPr="00646FD6">
        <w:t>practical</w:t>
      </w:r>
      <w:r w:rsidR="0057565C">
        <w:t xml:space="preserve"> </w:t>
      </w:r>
      <w:r w:rsidRPr="00646FD6">
        <w:t>outcomes:</w:t>
      </w:r>
      <w:r w:rsidR="0057565C">
        <w:t xml:space="preserve"> </w:t>
      </w:r>
      <w:r w:rsidRPr="00646FD6">
        <w:t>SDG</w:t>
      </w:r>
      <w:r w:rsidR="0057565C">
        <w:t xml:space="preserve"> </w:t>
      </w:r>
      <w:r w:rsidRPr="00646FD6">
        <w:t>Network</w:t>
      </w:r>
      <w:r w:rsidR="0057565C">
        <w:t xml:space="preserve"> </w:t>
      </w:r>
      <w:r w:rsidR="00646FD6">
        <w:t>/</w:t>
      </w:r>
      <w:r w:rsidR="0057565C">
        <w:t xml:space="preserve"> </w:t>
      </w:r>
      <w:r w:rsidR="00646FD6">
        <w:t>Educational</w:t>
      </w:r>
      <w:r w:rsidR="0057565C">
        <w:t xml:space="preserve"> </w:t>
      </w:r>
      <w:r w:rsidRPr="00646FD6">
        <w:t>Toolkit</w:t>
      </w:r>
      <w:r w:rsidR="0057565C">
        <w:t xml:space="preserve"> </w:t>
      </w:r>
      <w:r w:rsidR="00646FD6">
        <w:t>/</w:t>
      </w:r>
      <w:r w:rsidR="0057565C">
        <w:t xml:space="preserve"> </w:t>
      </w:r>
      <w:r w:rsidRPr="00646FD6">
        <w:t>Web-resource</w:t>
      </w:r>
      <w:r w:rsidR="0057565C">
        <w:t xml:space="preserve"> </w:t>
      </w:r>
      <w:r w:rsidR="00646FD6">
        <w:t>/</w:t>
      </w:r>
      <w:r w:rsidR="0057565C">
        <w:t xml:space="preserve"> </w:t>
      </w:r>
      <w:r w:rsidR="00900F99">
        <w:t>New</w:t>
      </w:r>
      <w:r w:rsidR="0057565C">
        <w:t xml:space="preserve"> </w:t>
      </w:r>
      <w:r w:rsidR="00900F99">
        <w:t>skills</w:t>
      </w:r>
      <w:r w:rsidR="0057565C">
        <w:t xml:space="preserve"> </w:t>
      </w:r>
      <w:r w:rsidR="00900F99">
        <w:t>and</w:t>
      </w:r>
      <w:r w:rsidR="0057565C">
        <w:t xml:space="preserve"> </w:t>
      </w:r>
      <w:r w:rsidR="00900F99">
        <w:t>knowledge.</w:t>
      </w:r>
    </w:p>
    <w:p w:rsidR="00EA51B7" w:rsidRPr="00900F99" w:rsidRDefault="00EA51B7" w:rsidP="0057565C">
      <w:pPr>
        <w:spacing w:after="0"/>
        <w:jc w:val="both"/>
        <w:rPr>
          <w:b/>
        </w:rPr>
      </w:pPr>
      <w:r w:rsidRPr="00900F99">
        <w:rPr>
          <w:b/>
        </w:rPr>
        <w:t>Expected</w:t>
      </w:r>
      <w:r w:rsidR="0057565C">
        <w:rPr>
          <w:b/>
        </w:rPr>
        <w:t xml:space="preserve"> </w:t>
      </w:r>
      <w:r w:rsidRPr="00900F99">
        <w:rPr>
          <w:b/>
        </w:rPr>
        <w:t>project</w:t>
      </w:r>
      <w:r w:rsidR="0057565C">
        <w:rPr>
          <w:b/>
        </w:rPr>
        <w:t xml:space="preserve"> </w:t>
      </w:r>
      <w:r w:rsidRPr="00900F99">
        <w:rPr>
          <w:b/>
        </w:rPr>
        <w:t>results:</w:t>
      </w:r>
    </w:p>
    <w:p w:rsidR="00EA51B7" w:rsidRPr="00646FD6" w:rsidRDefault="00EA51B7" w:rsidP="0057565C">
      <w:pPr>
        <w:spacing w:after="0"/>
        <w:jc w:val="both"/>
      </w:pPr>
      <w:r w:rsidRPr="00646FD6">
        <w:t>•</w:t>
      </w:r>
      <w:r w:rsidR="0057565C">
        <w:t xml:space="preserve"> </w:t>
      </w:r>
      <w:r w:rsidRPr="00646FD6">
        <w:t>Target</w:t>
      </w:r>
      <w:r w:rsidR="0057565C">
        <w:t xml:space="preserve"> </w:t>
      </w:r>
      <w:r w:rsidRPr="00646FD6">
        <w:t>group</w:t>
      </w:r>
      <w:r w:rsidR="0057565C">
        <w:t xml:space="preserve"> </w:t>
      </w:r>
      <w:r w:rsidRPr="00646FD6">
        <w:t>has</w:t>
      </w:r>
      <w:r w:rsidR="0057565C">
        <w:t xml:space="preserve"> </w:t>
      </w:r>
      <w:r w:rsidR="00900F99" w:rsidRPr="00646FD6">
        <w:t>learnt</w:t>
      </w:r>
      <w:r w:rsidR="0057565C">
        <w:t xml:space="preserve"> </w:t>
      </w:r>
      <w:r w:rsidRPr="00646FD6">
        <w:t>how</w:t>
      </w:r>
      <w:r w:rsidR="0057565C">
        <w:t xml:space="preserve"> </w:t>
      </w:r>
      <w:r w:rsidRPr="00646FD6">
        <w:t>UN</w:t>
      </w:r>
      <w:r w:rsidR="0057565C">
        <w:t xml:space="preserve"> </w:t>
      </w:r>
      <w:r w:rsidRPr="00646FD6">
        <w:t>SDG</w:t>
      </w:r>
      <w:r w:rsidR="0057565C">
        <w:t xml:space="preserve"> </w:t>
      </w:r>
      <w:r w:rsidRPr="00646FD6">
        <w:t>could</w:t>
      </w:r>
      <w:r w:rsidR="0057565C">
        <w:t xml:space="preserve"> </w:t>
      </w:r>
      <w:r w:rsidRPr="00646FD6">
        <w:t>be</w:t>
      </w:r>
      <w:r w:rsidR="0057565C">
        <w:t xml:space="preserve"> </w:t>
      </w:r>
      <w:r w:rsidRPr="00646FD6">
        <w:t>achieved</w:t>
      </w:r>
      <w:r w:rsidR="0057565C">
        <w:t xml:space="preserve"> </w:t>
      </w:r>
      <w:r w:rsidRPr="00646FD6">
        <w:t>on</w:t>
      </w:r>
      <w:r w:rsidR="0057565C">
        <w:t xml:space="preserve"> </w:t>
      </w:r>
      <w:r w:rsidRPr="00646FD6">
        <w:t>local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international</w:t>
      </w:r>
      <w:r w:rsidR="0057565C">
        <w:t xml:space="preserve"> </w:t>
      </w:r>
      <w:r w:rsidRPr="00646FD6">
        <w:t>level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how</w:t>
      </w:r>
      <w:r w:rsidR="0057565C">
        <w:t xml:space="preserve"> </w:t>
      </w:r>
      <w:r w:rsidRPr="00646FD6">
        <w:t>they</w:t>
      </w:r>
      <w:r w:rsidR="0057565C">
        <w:t xml:space="preserve"> </w:t>
      </w:r>
      <w:r w:rsidRPr="00646FD6">
        <w:t>can</w:t>
      </w:r>
      <w:r w:rsidR="0057565C">
        <w:t xml:space="preserve"> </w:t>
      </w:r>
      <w:r w:rsidRPr="00646FD6">
        <w:t>contribute</w:t>
      </w:r>
      <w:r w:rsidR="0057565C">
        <w:t xml:space="preserve"> </w:t>
      </w:r>
      <w:r w:rsidRPr="00646FD6">
        <w:t>to</w:t>
      </w:r>
      <w:r w:rsidR="0057565C">
        <w:t xml:space="preserve"> </w:t>
      </w:r>
      <w:r w:rsidRPr="00646FD6">
        <w:t>UN</w:t>
      </w:r>
      <w:r w:rsidR="0057565C">
        <w:t xml:space="preserve"> </w:t>
      </w:r>
      <w:r w:rsidRPr="00646FD6">
        <w:t>2030</w:t>
      </w:r>
      <w:r w:rsidR="0057565C">
        <w:t xml:space="preserve"> </w:t>
      </w:r>
      <w:r w:rsidRPr="00646FD6">
        <w:t>Agenda</w:t>
      </w:r>
      <w:r w:rsidR="0057565C">
        <w:t xml:space="preserve"> </w:t>
      </w:r>
      <w:r w:rsidRPr="00646FD6">
        <w:t>for</w:t>
      </w:r>
      <w:r w:rsidR="0057565C">
        <w:t xml:space="preserve"> </w:t>
      </w:r>
      <w:r w:rsidRPr="00646FD6">
        <w:t>Sustainable</w:t>
      </w:r>
      <w:r w:rsidR="0057565C">
        <w:t xml:space="preserve"> </w:t>
      </w:r>
      <w:r w:rsidRPr="00646FD6">
        <w:t>Development</w:t>
      </w:r>
      <w:r w:rsidR="0057565C">
        <w:t xml:space="preserve"> </w:t>
      </w:r>
      <w:r w:rsidRPr="00646FD6">
        <w:t>implementation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will</w:t>
      </w:r>
      <w:r w:rsidR="0057565C">
        <w:t xml:space="preserve"> </w:t>
      </w:r>
      <w:r w:rsidRPr="00646FD6">
        <w:t>describe</w:t>
      </w:r>
      <w:r w:rsidR="0057565C">
        <w:t xml:space="preserve"> </w:t>
      </w:r>
      <w:r w:rsidRPr="00646FD6">
        <w:t>their</w:t>
      </w:r>
      <w:r w:rsidR="0057565C">
        <w:t xml:space="preserve"> </w:t>
      </w:r>
      <w:r w:rsidRPr="00646FD6">
        <w:t>role</w:t>
      </w:r>
      <w:r w:rsidR="0057565C">
        <w:t xml:space="preserve"> </w:t>
      </w:r>
      <w:r w:rsidRPr="00646FD6">
        <w:t>in</w:t>
      </w:r>
      <w:r w:rsidR="0057565C">
        <w:t xml:space="preserve"> </w:t>
      </w:r>
      <w:r w:rsidRPr="00646FD6">
        <w:t>achievement</w:t>
      </w:r>
      <w:r w:rsidR="0057565C">
        <w:t xml:space="preserve"> </w:t>
      </w:r>
      <w:r w:rsidRPr="00646FD6">
        <w:t>of</w:t>
      </w:r>
      <w:r w:rsidR="0057565C">
        <w:t xml:space="preserve"> </w:t>
      </w:r>
      <w:r w:rsidRPr="00646FD6">
        <w:t>SDGs.</w:t>
      </w:r>
    </w:p>
    <w:p w:rsidR="00EA51B7" w:rsidRPr="00646FD6" w:rsidRDefault="00EA51B7" w:rsidP="0057565C">
      <w:pPr>
        <w:spacing w:after="0"/>
        <w:jc w:val="both"/>
      </w:pPr>
      <w:r w:rsidRPr="00646FD6">
        <w:t>•</w:t>
      </w:r>
      <w:r w:rsidR="0057565C">
        <w:t xml:space="preserve"> </w:t>
      </w:r>
      <w:r w:rsidRPr="00646FD6">
        <w:t>Gained</w:t>
      </w:r>
      <w:r w:rsidR="0057565C">
        <w:t xml:space="preserve"> </w:t>
      </w:r>
      <w:r w:rsidRPr="00646FD6">
        <w:t>theoretical</w:t>
      </w:r>
      <w:r w:rsidR="0057565C">
        <w:t xml:space="preserve"> </w:t>
      </w:r>
      <w:r w:rsidRPr="00646FD6">
        <w:t>knowledge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practical</w:t>
      </w:r>
      <w:r w:rsidR="0057565C">
        <w:t xml:space="preserve"> </w:t>
      </w:r>
      <w:r w:rsidRPr="00646FD6">
        <w:t>skills</w:t>
      </w:r>
      <w:r w:rsidR="0057565C">
        <w:t xml:space="preserve"> </w:t>
      </w:r>
      <w:r w:rsidRPr="00646FD6">
        <w:t>on</w:t>
      </w:r>
      <w:r w:rsidR="0057565C">
        <w:t xml:space="preserve"> </w:t>
      </w:r>
      <w:r w:rsidRPr="00646FD6">
        <w:t>how</w:t>
      </w:r>
      <w:r w:rsidR="0057565C">
        <w:t xml:space="preserve"> </w:t>
      </w:r>
      <w:r w:rsidRPr="00646FD6">
        <w:t>to</w:t>
      </w:r>
      <w:r w:rsidR="0057565C">
        <w:t xml:space="preserve"> </w:t>
      </w:r>
      <w:r w:rsidRPr="00646FD6">
        <w:t>utilize</w:t>
      </w:r>
      <w:r w:rsidR="0057565C">
        <w:t xml:space="preserve"> </w:t>
      </w:r>
      <w:r w:rsidRPr="00646FD6">
        <w:t>the</w:t>
      </w:r>
      <w:r w:rsidR="0057565C">
        <w:t xml:space="preserve"> </w:t>
      </w:r>
      <w:r w:rsidRPr="00646FD6">
        <w:t>existing</w:t>
      </w:r>
      <w:r w:rsidR="0057565C">
        <w:t xml:space="preserve"> </w:t>
      </w:r>
      <w:r w:rsidRPr="00646FD6">
        <w:t>international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regional</w:t>
      </w:r>
      <w:r w:rsidR="0057565C">
        <w:t xml:space="preserve"> </w:t>
      </w:r>
      <w:r w:rsidRPr="00646FD6">
        <w:t>human</w:t>
      </w:r>
      <w:r w:rsidR="0057565C">
        <w:t xml:space="preserve"> </w:t>
      </w:r>
      <w:r w:rsidRPr="00646FD6">
        <w:t>rights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educational</w:t>
      </w:r>
      <w:r w:rsidR="0057565C">
        <w:t xml:space="preserve"> </w:t>
      </w:r>
      <w:r w:rsidRPr="00646FD6">
        <w:t>instruments</w:t>
      </w:r>
      <w:r w:rsidR="0057565C">
        <w:t xml:space="preserve"> </w:t>
      </w:r>
      <w:r w:rsidRPr="00646FD6">
        <w:t>to</w:t>
      </w:r>
      <w:r w:rsidR="0057565C">
        <w:t xml:space="preserve"> </w:t>
      </w:r>
      <w:r w:rsidRPr="00646FD6">
        <w:t>prepare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implement</w:t>
      </w:r>
      <w:r w:rsidR="0057565C">
        <w:t xml:space="preserve"> </w:t>
      </w:r>
      <w:r w:rsidRPr="00646FD6">
        <w:t>youth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adults-friendly</w:t>
      </w:r>
      <w:r w:rsidR="0057565C">
        <w:t xml:space="preserve"> </w:t>
      </w:r>
      <w:r w:rsidRPr="00646FD6">
        <w:t>policies</w:t>
      </w:r>
      <w:r w:rsidR="0057565C">
        <w:t xml:space="preserve"> </w:t>
      </w:r>
      <w:r w:rsidRPr="00646FD6">
        <w:t>in</w:t>
      </w:r>
      <w:r w:rsidR="0057565C">
        <w:t xml:space="preserve"> </w:t>
      </w:r>
      <w:r w:rsidRPr="00646FD6">
        <w:t>content</w:t>
      </w:r>
      <w:r w:rsidR="0057565C">
        <w:t xml:space="preserve"> </w:t>
      </w:r>
      <w:r w:rsidRPr="00646FD6">
        <w:t>of</w:t>
      </w:r>
      <w:r w:rsidR="0057565C">
        <w:t xml:space="preserve"> </w:t>
      </w:r>
      <w:r w:rsidRPr="00646FD6">
        <w:t>sustainable</w:t>
      </w:r>
      <w:r w:rsidR="0057565C">
        <w:t xml:space="preserve"> </w:t>
      </w:r>
      <w:r w:rsidRPr="00646FD6">
        <w:t>development</w:t>
      </w:r>
      <w:r w:rsidR="0057565C">
        <w:t xml:space="preserve"> </w:t>
      </w:r>
      <w:r w:rsidRPr="00646FD6">
        <w:t>education</w:t>
      </w:r>
      <w:r w:rsidR="00900F99">
        <w:t>;</w:t>
      </w:r>
      <w:r w:rsidR="0057565C">
        <w:t xml:space="preserve"> </w:t>
      </w:r>
      <w:r w:rsidR="00900F99">
        <w:t>g</w:t>
      </w:r>
      <w:r w:rsidRPr="00646FD6">
        <w:t>ained</w:t>
      </w:r>
      <w:r w:rsidR="0057565C">
        <w:t xml:space="preserve"> </w:t>
      </w:r>
      <w:r w:rsidRPr="00646FD6">
        <w:t>new</w:t>
      </w:r>
      <w:r w:rsidR="0057565C">
        <w:t xml:space="preserve"> </w:t>
      </w:r>
      <w:r w:rsidRPr="00646FD6">
        <w:t>skills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knowledge</w:t>
      </w:r>
      <w:r w:rsidR="0057565C">
        <w:t xml:space="preserve"> </w:t>
      </w:r>
      <w:r w:rsidRPr="00646FD6">
        <w:t>in</w:t>
      </w:r>
      <w:r w:rsidR="0057565C">
        <w:t xml:space="preserve"> </w:t>
      </w:r>
      <w:r w:rsidRPr="00646FD6">
        <w:t>the</w:t>
      </w:r>
      <w:r w:rsidR="0057565C">
        <w:t xml:space="preserve"> </w:t>
      </w:r>
      <w:r w:rsidRPr="00646FD6">
        <w:t>themes</w:t>
      </w:r>
      <w:r w:rsidR="0057565C">
        <w:t xml:space="preserve"> </w:t>
      </w:r>
      <w:r w:rsidRPr="00646FD6">
        <w:t>of</w:t>
      </w:r>
      <w:r w:rsidR="0057565C">
        <w:t xml:space="preserve"> </w:t>
      </w:r>
      <w:r w:rsidRPr="00646FD6">
        <w:t>all</w:t>
      </w:r>
      <w:r w:rsidR="0057565C">
        <w:t xml:space="preserve"> </w:t>
      </w:r>
      <w:r w:rsidRPr="00646FD6">
        <w:t>UN</w:t>
      </w:r>
      <w:r w:rsidR="0057565C">
        <w:t xml:space="preserve"> </w:t>
      </w:r>
      <w:r w:rsidRPr="00646FD6">
        <w:t>SDGs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especially</w:t>
      </w:r>
      <w:r w:rsidR="0057565C">
        <w:t xml:space="preserve"> </w:t>
      </w:r>
      <w:r w:rsidRPr="00646FD6">
        <w:t>on</w:t>
      </w:r>
      <w:r w:rsidR="0057565C">
        <w:t xml:space="preserve"> </w:t>
      </w:r>
      <w:r w:rsidRPr="00646FD6">
        <w:t>green</w:t>
      </w:r>
      <w:r w:rsidR="0057565C">
        <w:t xml:space="preserve"> </w:t>
      </w:r>
      <w:r w:rsidRPr="00646FD6">
        <w:t>growth,</w:t>
      </w:r>
      <w:r w:rsidR="0057565C">
        <w:t xml:space="preserve"> </w:t>
      </w:r>
      <w:r w:rsidRPr="00646FD6">
        <w:t>climate</w:t>
      </w:r>
      <w:r w:rsidR="0057565C">
        <w:t xml:space="preserve"> </w:t>
      </w:r>
      <w:r w:rsidRPr="00646FD6">
        <w:t>change,</w:t>
      </w:r>
      <w:r w:rsidR="0057565C">
        <w:t xml:space="preserve"> </w:t>
      </w:r>
      <w:r w:rsidRPr="00646FD6">
        <w:t>clean</w:t>
      </w:r>
      <w:r w:rsidR="0057565C">
        <w:t xml:space="preserve"> </w:t>
      </w:r>
      <w:r w:rsidRPr="00646FD6">
        <w:t>Baltic</w:t>
      </w:r>
      <w:r w:rsidR="0057565C">
        <w:t xml:space="preserve"> </w:t>
      </w:r>
      <w:r w:rsidRPr="00646FD6">
        <w:t>Sea,</w:t>
      </w:r>
      <w:r w:rsidR="0057565C">
        <w:t xml:space="preserve"> </w:t>
      </w:r>
      <w:r w:rsidRPr="00646FD6">
        <w:t>gender</w:t>
      </w:r>
      <w:r w:rsidR="0057565C">
        <w:t xml:space="preserve"> </w:t>
      </w:r>
      <w:r w:rsidRPr="00646FD6">
        <w:t>equality,</w:t>
      </w:r>
      <w:r w:rsidR="0057565C">
        <w:t xml:space="preserve"> </w:t>
      </w:r>
      <w:r w:rsidRPr="00646FD6">
        <w:t>digital</w:t>
      </w:r>
      <w:r w:rsidR="0057565C">
        <w:t xml:space="preserve"> </w:t>
      </w:r>
      <w:r w:rsidRPr="00646FD6">
        <w:t>society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tools</w:t>
      </w:r>
      <w:r w:rsidR="0057565C">
        <w:t xml:space="preserve"> </w:t>
      </w:r>
      <w:r w:rsidRPr="00646FD6">
        <w:t>of</w:t>
      </w:r>
      <w:r w:rsidR="0057565C">
        <w:t xml:space="preserve"> </w:t>
      </w:r>
      <w:r w:rsidRPr="00646FD6">
        <w:t>good</w:t>
      </w:r>
      <w:r w:rsidR="0057565C">
        <w:t xml:space="preserve"> </w:t>
      </w:r>
      <w:r w:rsidRPr="00646FD6">
        <w:t>governance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sustainable</w:t>
      </w:r>
      <w:r w:rsidR="0057565C">
        <w:t xml:space="preserve"> </w:t>
      </w:r>
      <w:r w:rsidRPr="00646FD6">
        <w:t>welfare.</w:t>
      </w:r>
    </w:p>
    <w:p w:rsidR="00EA51B7" w:rsidRPr="00646FD6" w:rsidRDefault="00EA51B7" w:rsidP="0057565C">
      <w:pPr>
        <w:spacing w:after="0"/>
        <w:jc w:val="both"/>
      </w:pPr>
      <w:r w:rsidRPr="00646FD6">
        <w:t>•</w:t>
      </w:r>
      <w:r w:rsidR="0057565C">
        <w:t xml:space="preserve"> </w:t>
      </w:r>
      <w:r w:rsidRPr="00646FD6">
        <w:t>Improved</w:t>
      </w:r>
      <w:r w:rsidR="0057565C">
        <w:t xml:space="preserve"> </w:t>
      </w:r>
      <w:r w:rsidRPr="00646FD6">
        <w:t>their</w:t>
      </w:r>
      <w:r w:rsidR="0057565C">
        <w:t xml:space="preserve"> </w:t>
      </w:r>
      <w:r w:rsidRPr="00646FD6">
        <w:t>understanding</w:t>
      </w:r>
      <w:r w:rsidR="0057565C">
        <w:t xml:space="preserve"> </w:t>
      </w:r>
      <w:r w:rsidRPr="00646FD6">
        <w:t>about</w:t>
      </w:r>
      <w:r w:rsidR="0057565C">
        <w:t xml:space="preserve"> </w:t>
      </w:r>
      <w:r w:rsidRPr="00646FD6">
        <w:t>UN</w:t>
      </w:r>
      <w:r w:rsidR="0057565C">
        <w:t xml:space="preserve"> </w:t>
      </w:r>
      <w:r w:rsidRPr="00646FD6">
        <w:t>Sustainable</w:t>
      </w:r>
      <w:r w:rsidR="0057565C">
        <w:t xml:space="preserve"> </w:t>
      </w:r>
      <w:r w:rsidRPr="00646FD6">
        <w:t>Development</w:t>
      </w:r>
      <w:r w:rsidR="0057565C">
        <w:t xml:space="preserve"> </w:t>
      </w:r>
      <w:r w:rsidRPr="00646FD6">
        <w:t>Goals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“Generation</w:t>
      </w:r>
      <w:r w:rsidR="0057565C">
        <w:t xml:space="preserve"> </w:t>
      </w:r>
      <w:r w:rsidRPr="00646FD6">
        <w:t>2030</w:t>
      </w:r>
      <w:r w:rsidR="0057565C">
        <w:t xml:space="preserve"> </w:t>
      </w:r>
      <w:r w:rsidRPr="00646FD6">
        <w:t>programme”,</w:t>
      </w:r>
      <w:r w:rsidR="0057565C">
        <w:t xml:space="preserve"> </w:t>
      </w:r>
      <w:r w:rsidRPr="00646FD6">
        <w:t>importance</w:t>
      </w:r>
      <w:r w:rsidR="0057565C">
        <w:t xml:space="preserve"> </w:t>
      </w:r>
      <w:r w:rsidRPr="00646FD6">
        <w:t>of</w:t>
      </w:r>
      <w:r w:rsidR="0057565C">
        <w:t xml:space="preserve"> </w:t>
      </w:r>
      <w:r w:rsidRPr="00646FD6">
        <w:t>local</w:t>
      </w:r>
      <w:r w:rsidR="0057565C">
        <w:t xml:space="preserve"> </w:t>
      </w:r>
      <w:r w:rsidRPr="00646FD6">
        <w:t>activities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regional</w:t>
      </w:r>
      <w:r w:rsidR="0057565C">
        <w:t xml:space="preserve"> </w:t>
      </w:r>
      <w:r w:rsidRPr="00646FD6">
        <w:t>cooperation,</w:t>
      </w:r>
      <w:r w:rsidR="0057565C">
        <w:t xml:space="preserve"> </w:t>
      </w:r>
      <w:r w:rsidRPr="00646FD6">
        <w:t>sustainability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adults</w:t>
      </w:r>
      <w:r w:rsidR="0057565C">
        <w:t xml:space="preserve"> </w:t>
      </w:r>
      <w:r w:rsidRPr="00646FD6">
        <w:t>learning</w:t>
      </w:r>
      <w:r w:rsidR="0057565C">
        <w:t xml:space="preserve"> </w:t>
      </w:r>
      <w:r w:rsidRPr="00646FD6">
        <w:t>empowerment</w:t>
      </w:r>
      <w:r w:rsidR="0057565C">
        <w:t xml:space="preserve"> </w:t>
      </w:r>
      <w:r w:rsidRPr="00646FD6">
        <w:t>in</w:t>
      </w:r>
      <w:r w:rsidR="0057565C">
        <w:t xml:space="preserve"> </w:t>
      </w:r>
      <w:r w:rsidRPr="00646FD6">
        <w:t>the</w:t>
      </w:r>
      <w:r w:rsidR="0057565C">
        <w:t xml:space="preserve"> </w:t>
      </w:r>
      <w:r w:rsidRPr="00646FD6">
        <w:t>context</w:t>
      </w:r>
      <w:r w:rsidR="0057565C">
        <w:t xml:space="preserve"> </w:t>
      </w:r>
      <w:r w:rsidRPr="00646FD6">
        <w:t>of</w:t>
      </w:r>
      <w:r w:rsidR="0057565C">
        <w:t xml:space="preserve"> </w:t>
      </w:r>
      <w:r w:rsidRPr="00646FD6">
        <w:t>regional</w:t>
      </w:r>
      <w:r w:rsidR="0057565C">
        <w:t xml:space="preserve"> </w:t>
      </w:r>
      <w:r w:rsidRPr="00646FD6">
        <w:t>processes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international</w:t>
      </w:r>
      <w:r w:rsidR="0057565C">
        <w:t xml:space="preserve"> </w:t>
      </w:r>
      <w:r w:rsidRPr="00646FD6">
        <w:t>politics.</w:t>
      </w:r>
    </w:p>
    <w:p w:rsidR="00EA51B7" w:rsidRPr="00646FD6" w:rsidRDefault="00EA51B7" w:rsidP="0057565C">
      <w:pPr>
        <w:spacing w:after="0"/>
        <w:jc w:val="both"/>
      </w:pPr>
      <w:r w:rsidRPr="00646FD6">
        <w:t>•</w:t>
      </w:r>
      <w:r w:rsidR="0057565C">
        <w:t xml:space="preserve"> </w:t>
      </w:r>
      <w:r w:rsidRPr="00646FD6">
        <w:t>Built</w:t>
      </w:r>
      <w:r w:rsidR="0057565C">
        <w:t xml:space="preserve"> </w:t>
      </w:r>
      <w:r w:rsidRPr="00646FD6">
        <w:t>a</w:t>
      </w:r>
      <w:r w:rsidR="0057565C">
        <w:t xml:space="preserve"> </w:t>
      </w:r>
      <w:r w:rsidRPr="00646FD6">
        <w:t>network</w:t>
      </w:r>
      <w:r w:rsidR="0057565C">
        <w:t xml:space="preserve"> </w:t>
      </w:r>
      <w:r w:rsidRPr="00646FD6">
        <w:t>of</w:t>
      </w:r>
      <w:r w:rsidR="0057565C">
        <w:t xml:space="preserve"> </w:t>
      </w:r>
      <w:r w:rsidRPr="00646FD6">
        <w:t>active</w:t>
      </w:r>
      <w:r w:rsidR="0057565C">
        <w:t xml:space="preserve"> </w:t>
      </w:r>
      <w:r w:rsidRPr="00646FD6">
        <w:t>young</w:t>
      </w:r>
      <w:r w:rsidR="0057565C">
        <w:t xml:space="preserve"> </w:t>
      </w:r>
      <w:r w:rsidRPr="00646FD6">
        <w:t>adults,</w:t>
      </w:r>
      <w:r w:rsidR="0057565C">
        <w:t xml:space="preserve"> </w:t>
      </w:r>
      <w:r w:rsidRPr="00646FD6">
        <w:t>educator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representatives</w:t>
      </w:r>
      <w:r w:rsidR="0057565C">
        <w:t xml:space="preserve"> </w:t>
      </w:r>
      <w:r w:rsidRPr="00646FD6">
        <w:t>of</w:t>
      </w:r>
      <w:r w:rsidR="0057565C">
        <w:t xml:space="preserve"> </w:t>
      </w:r>
      <w:r w:rsidRPr="00646FD6">
        <w:t>vulnerable</w:t>
      </w:r>
      <w:r w:rsidR="0057565C">
        <w:t xml:space="preserve"> </w:t>
      </w:r>
      <w:r w:rsidRPr="00646FD6">
        <w:t>groups,</w:t>
      </w:r>
      <w:r w:rsidR="0057565C">
        <w:t xml:space="preserve"> </w:t>
      </w:r>
      <w:r w:rsidRPr="00646FD6">
        <w:t>also</w:t>
      </w:r>
      <w:r w:rsidR="0057565C">
        <w:t xml:space="preserve"> </w:t>
      </w:r>
      <w:r w:rsidRPr="00646FD6">
        <w:t>civil</w:t>
      </w:r>
      <w:r w:rsidR="0057565C">
        <w:t xml:space="preserve"> </w:t>
      </w:r>
      <w:r w:rsidRPr="00646FD6">
        <w:t>society</w:t>
      </w:r>
      <w:r w:rsidR="0057565C">
        <w:t xml:space="preserve"> </w:t>
      </w:r>
      <w:r w:rsidRPr="00646FD6">
        <w:t>organisations,</w:t>
      </w:r>
      <w:r w:rsidR="0057565C">
        <w:t xml:space="preserve"> </w:t>
      </w:r>
      <w:r w:rsidRPr="00646FD6">
        <w:t>government</w:t>
      </w:r>
      <w:r w:rsidR="0057565C">
        <w:t xml:space="preserve"> </w:t>
      </w:r>
      <w:r w:rsidRPr="00646FD6">
        <w:t>representatives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other</w:t>
      </w:r>
      <w:r w:rsidR="0057565C">
        <w:t xml:space="preserve"> </w:t>
      </w:r>
      <w:r w:rsidRPr="00646FD6">
        <w:t>relevant</w:t>
      </w:r>
      <w:r w:rsidR="0057565C">
        <w:t xml:space="preserve"> </w:t>
      </w:r>
      <w:r w:rsidRPr="00646FD6">
        <w:t>organisations.</w:t>
      </w:r>
    </w:p>
    <w:p w:rsidR="00E33A87" w:rsidRDefault="00EA51B7" w:rsidP="0057565C">
      <w:pPr>
        <w:spacing w:after="0"/>
        <w:jc w:val="both"/>
      </w:pPr>
      <w:r w:rsidRPr="00646FD6">
        <w:t>•</w:t>
      </w:r>
      <w:r w:rsidR="0057565C">
        <w:t xml:space="preserve"> </w:t>
      </w:r>
      <w:r w:rsidRPr="00646FD6">
        <w:t>Useful</w:t>
      </w:r>
      <w:r w:rsidR="0057565C">
        <w:t xml:space="preserve"> </w:t>
      </w:r>
      <w:r w:rsidRPr="00646FD6">
        <w:t>educational</w:t>
      </w:r>
      <w:r w:rsidR="0057565C">
        <w:t xml:space="preserve"> </w:t>
      </w:r>
      <w:r w:rsidRPr="00646FD6">
        <w:t>toolkit</w:t>
      </w:r>
      <w:r w:rsidR="0057565C">
        <w:t xml:space="preserve"> </w:t>
      </w:r>
      <w:r w:rsidRPr="00646FD6">
        <w:t>(short</w:t>
      </w:r>
      <w:r w:rsidR="0057565C">
        <w:t xml:space="preserve"> </w:t>
      </w:r>
      <w:r w:rsidRPr="00646FD6">
        <w:t>education</w:t>
      </w:r>
      <w:r w:rsidR="00900F99">
        <w:t>al</w:t>
      </w:r>
      <w:r w:rsidR="0057565C">
        <w:t xml:space="preserve"> </w:t>
      </w:r>
      <w:r w:rsidR="00900F99">
        <w:t>films,</w:t>
      </w:r>
      <w:r w:rsidR="0057565C">
        <w:t xml:space="preserve"> </w:t>
      </w:r>
      <w:r w:rsidR="00900F99">
        <w:t>training</w:t>
      </w:r>
      <w:r w:rsidR="0057565C">
        <w:t xml:space="preserve"> </w:t>
      </w:r>
      <w:r w:rsidR="00900F99">
        <w:t>manual)</w:t>
      </w:r>
      <w:r w:rsidR="0057565C">
        <w:t xml:space="preserve"> </w:t>
      </w:r>
      <w:r w:rsidR="00900F99">
        <w:t>and</w:t>
      </w:r>
      <w:r w:rsidR="0057565C">
        <w:t xml:space="preserve"> </w:t>
      </w:r>
      <w:r w:rsidR="00900F99">
        <w:t>web-resource,</w:t>
      </w:r>
      <w:r w:rsidR="0057565C">
        <w:t xml:space="preserve"> </w:t>
      </w:r>
      <w:r w:rsidRPr="00646FD6">
        <w:t>for</w:t>
      </w:r>
      <w:r w:rsidR="0057565C">
        <w:t xml:space="preserve"> </w:t>
      </w:r>
      <w:proofErr w:type="gramStart"/>
      <w:r w:rsidRPr="00646FD6">
        <w:t>adults</w:t>
      </w:r>
      <w:proofErr w:type="gramEnd"/>
      <w:r w:rsidR="0057565C">
        <w:t xml:space="preserve"> </w:t>
      </w:r>
      <w:r w:rsidRPr="00646FD6">
        <w:t>learners,</w:t>
      </w:r>
      <w:r w:rsidR="0057565C">
        <w:t xml:space="preserve"> </w:t>
      </w:r>
      <w:r w:rsidRPr="00646FD6">
        <w:t>vulnerable</w:t>
      </w:r>
      <w:r w:rsidR="0057565C">
        <w:t xml:space="preserve"> </w:t>
      </w:r>
      <w:r w:rsidRPr="00646FD6">
        <w:t>groups</w:t>
      </w:r>
      <w:r w:rsidR="0057565C">
        <w:t xml:space="preserve"> </w:t>
      </w:r>
      <w:r w:rsidRPr="00646FD6">
        <w:t>and</w:t>
      </w:r>
      <w:r w:rsidR="0057565C">
        <w:t xml:space="preserve"> </w:t>
      </w:r>
      <w:r w:rsidRPr="00646FD6">
        <w:t>experts</w:t>
      </w:r>
      <w:r w:rsidR="0057565C">
        <w:t xml:space="preserve"> </w:t>
      </w:r>
      <w:r w:rsidRPr="00646FD6">
        <w:t>working</w:t>
      </w:r>
      <w:r w:rsidR="0057565C">
        <w:t xml:space="preserve"> </w:t>
      </w:r>
      <w:r w:rsidRPr="00646FD6">
        <w:t>in</w:t>
      </w:r>
      <w:r w:rsidR="0057565C">
        <w:t xml:space="preserve"> </w:t>
      </w:r>
      <w:r w:rsidRPr="00646FD6">
        <w:t>the</w:t>
      </w:r>
      <w:r w:rsidR="0057565C">
        <w:t xml:space="preserve"> </w:t>
      </w:r>
      <w:r w:rsidRPr="00646FD6">
        <w:t>various</w:t>
      </w:r>
      <w:r w:rsidR="0057565C">
        <w:t xml:space="preserve"> </w:t>
      </w:r>
      <w:r w:rsidRPr="00646FD6">
        <w:t>fields</w:t>
      </w:r>
      <w:r w:rsidR="0057565C">
        <w:t xml:space="preserve"> </w:t>
      </w:r>
      <w:r w:rsidRPr="00646FD6">
        <w:t>of</w:t>
      </w:r>
      <w:r w:rsidR="0057565C">
        <w:t xml:space="preserve"> </w:t>
      </w:r>
      <w:r w:rsidRPr="00646FD6">
        <w:t>SDGs</w:t>
      </w:r>
      <w:r w:rsidR="0057565C">
        <w:t xml:space="preserve"> </w:t>
      </w:r>
      <w:r w:rsidRPr="00646FD6">
        <w:t>themes.</w:t>
      </w:r>
    </w:p>
    <w:p w:rsidR="004B1155" w:rsidRPr="005532E2" w:rsidRDefault="004B1155" w:rsidP="0057565C">
      <w:pPr>
        <w:spacing w:after="0"/>
        <w:jc w:val="both"/>
        <w:rPr>
          <w:rFonts w:eastAsia="Times New Roman" w:cstheme="minorHAnsi"/>
          <w:color w:val="3A3A3A"/>
          <w:lang w:eastAsia="en-GB"/>
        </w:rPr>
      </w:pPr>
      <w:r>
        <w:t xml:space="preserve">More on </w:t>
      </w:r>
      <w:hyperlink r:id="rId8" w:history="1">
        <w:r w:rsidRPr="00D51DD8">
          <w:rPr>
            <w:rStyle w:val="ac"/>
          </w:rPr>
          <w:t>www.unsdg.ee</w:t>
        </w:r>
      </w:hyperlink>
      <w:r>
        <w:t xml:space="preserve"> </w:t>
      </w:r>
    </w:p>
    <w:sectPr w:rsidR="004B1155" w:rsidRPr="005532E2" w:rsidSect="0057565C">
      <w:headerReference w:type="default" r:id="rId9"/>
      <w:footerReference w:type="default" r:id="rId10"/>
      <w:pgSz w:w="11906" w:h="16838"/>
      <w:pgMar w:top="851" w:right="1133" w:bottom="1134" w:left="1134" w:header="708" w:footer="7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B9E" w:rsidRDefault="004F7B9E" w:rsidP="008F6854">
      <w:pPr>
        <w:spacing w:after="0" w:line="240" w:lineRule="auto"/>
      </w:pPr>
      <w:r>
        <w:separator/>
      </w:r>
    </w:p>
  </w:endnote>
  <w:endnote w:type="continuationSeparator" w:id="0">
    <w:p w:rsidR="004F7B9E" w:rsidRDefault="004F7B9E" w:rsidP="008F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854" w:rsidRDefault="00EA51B7">
    <w:pPr>
      <w:pStyle w:val="aa"/>
    </w:pPr>
    <w:r>
      <w:rPr>
        <w:b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4310380</wp:posOffset>
          </wp:positionH>
          <wp:positionV relativeFrom="paragraph">
            <wp:posOffset>-259715</wp:posOffset>
          </wp:positionV>
          <wp:extent cx="1779905" cy="749935"/>
          <wp:effectExtent l="19050" t="0" r="0" b="0"/>
          <wp:wrapTight wrapText="bothSides">
            <wp:wrapPolygon edited="0">
              <wp:start x="-231" y="0"/>
              <wp:lineTo x="-231" y="20850"/>
              <wp:lineTo x="21500" y="20850"/>
              <wp:lineTo x="21500" y="0"/>
              <wp:lineTo x="-231" y="0"/>
            </wp:wrapPolygon>
          </wp:wrapTight>
          <wp:docPr id="5" name="Рисунок 1" descr="https://www.nordplusonline.org/wp-content/uploads/2020/09/logonordplus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nordplusonline.org/wp-content/uploads/2020/09/logonordplus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7674" b="22791"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749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33A87">
      <w:rPr>
        <w:b/>
      </w:rPr>
      <w:t xml:space="preserve">Project is financed by </w:t>
    </w:r>
    <w:proofErr w:type="spellStart"/>
    <w:r w:rsidRPr="00E33A87">
      <w:rPr>
        <w:b/>
      </w:rPr>
      <w:t>Nordplus</w:t>
    </w:r>
    <w:proofErr w:type="spellEnd"/>
    <w:r w:rsidRPr="00E33A87">
      <w:rPr>
        <w:b/>
      </w:rPr>
      <w:t xml:space="preserve"> Adult </w:t>
    </w:r>
    <w:proofErr w:type="spellStart"/>
    <w:r w:rsidRPr="00E33A87">
      <w:rPr>
        <w:b/>
      </w:rPr>
      <w:t>programm</w:t>
    </w:r>
    <w:proofErr w:type="spellEnd"/>
    <w:r w:rsidRPr="00E33A87">
      <w:rPr>
        <w:b/>
      </w:rPr>
      <w:t xml:space="preserve"> of Nordic Council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B9E" w:rsidRDefault="004F7B9E" w:rsidP="008F6854">
      <w:pPr>
        <w:spacing w:after="0" w:line="240" w:lineRule="auto"/>
      </w:pPr>
      <w:r>
        <w:separator/>
      </w:r>
    </w:p>
  </w:footnote>
  <w:footnote w:type="continuationSeparator" w:id="0">
    <w:p w:rsidR="004F7B9E" w:rsidRDefault="004F7B9E" w:rsidP="008F6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B70" w:rsidRDefault="00FF4B70">
    <w:pPr>
      <w:pStyle w:val="a8"/>
    </w:pPr>
    <w:r w:rsidRPr="00FF4B70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5786217</wp:posOffset>
          </wp:positionH>
          <wp:positionV relativeFrom="paragraph">
            <wp:posOffset>-244426</wp:posOffset>
          </wp:positionV>
          <wp:extent cx="1084385" cy="609600"/>
          <wp:effectExtent l="0" t="0" r="0" b="0"/>
          <wp:wrapNone/>
          <wp:docPr id="2" name="Рисунок 1" descr="C:\Users\Basil\Desktop\PROJECT 2022\1. TOETATUD\KYSK Network meeting 2022 Narva - Jõesuu\Feb19_28_824011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sil\Desktop\PROJECT 2022\1. TOETATUD\KYSK Network meeting 2022 Narva - Jõesuu\Feb19_28_824011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CFC"/>
                      </a:clrFrom>
                      <a:clrTo>
                        <a:srgbClr val="FCFCFC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38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5087"/>
    <w:multiLevelType w:val="hybridMultilevel"/>
    <w:tmpl w:val="35EE4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76DA7"/>
    <w:multiLevelType w:val="hybridMultilevel"/>
    <w:tmpl w:val="DF7C2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F6C89"/>
    <w:multiLevelType w:val="multilevel"/>
    <w:tmpl w:val="33328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03E45"/>
    <w:multiLevelType w:val="hybridMultilevel"/>
    <w:tmpl w:val="2C8A3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36BA3"/>
    <w:multiLevelType w:val="multilevel"/>
    <w:tmpl w:val="1214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BE37EA"/>
    <w:rsid w:val="000056EB"/>
    <w:rsid w:val="000C2EDA"/>
    <w:rsid w:val="000F694D"/>
    <w:rsid w:val="00161E3F"/>
    <w:rsid w:val="00180604"/>
    <w:rsid w:val="00181317"/>
    <w:rsid w:val="001875EE"/>
    <w:rsid w:val="001916ED"/>
    <w:rsid w:val="0020548C"/>
    <w:rsid w:val="002835C6"/>
    <w:rsid w:val="00294C35"/>
    <w:rsid w:val="002A58A2"/>
    <w:rsid w:val="003175C8"/>
    <w:rsid w:val="00323374"/>
    <w:rsid w:val="003425B5"/>
    <w:rsid w:val="003E18CA"/>
    <w:rsid w:val="004268F5"/>
    <w:rsid w:val="00470FA6"/>
    <w:rsid w:val="00474484"/>
    <w:rsid w:val="004B1155"/>
    <w:rsid w:val="004E2370"/>
    <w:rsid w:val="004F7B9E"/>
    <w:rsid w:val="0051509B"/>
    <w:rsid w:val="00521BB7"/>
    <w:rsid w:val="005532E2"/>
    <w:rsid w:val="0057565C"/>
    <w:rsid w:val="00584F48"/>
    <w:rsid w:val="005F77CD"/>
    <w:rsid w:val="00646FD6"/>
    <w:rsid w:val="006961A1"/>
    <w:rsid w:val="006A382A"/>
    <w:rsid w:val="006B237D"/>
    <w:rsid w:val="006D00D6"/>
    <w:rsid w:val="007023F1"/>
    <w:rsid w:val="00710BCA"/>
    <w:rsid w:val="00763C5E"/>
    <w:rsid w:val="007E3543"/>
    <w:rsid w:val="0080543C"/>
    <w:rsid w:val="00865E4E"/>
    <w:rsid w:val="00870CD5"/>
    <w:rsid w:val="00877B28"/>
    <w:rsid w:val="00890B39"/>
    <w:rsid w:val="008E3F47"/>
    <w:rsid w:val="008F6854"/>
    <w:rsid w:val="00900F99"/>
    <w:rsid w:val="00974973"/>
    <w:rsid w:val="00986BC9"/>
    <w:rsid w:val="009E3CB9"/>
    <w:rsid w:val="00A341BD"/>
    <w:rsid w:val="00A91B83"/>
    <w:rsid w:val="00AB7740"/>
    <w:rsid w:val="00AC4B9B"/>
    <w:rsid w:val="00B712E8"/>
    <w:rsid w:val="00B94046"/>
    <w:rsid w:val="00BE37EA"/>
    <w:rsid w:val="00C36D68"/>
    <w:rsid w:val="00C94FFD"/>
    <w:rsid w:val="00D90284"/>
    <w:rsid w:val="00DA0C17"/>
    <w:rsid w:val="00DF4876"/>
    <w:rsid w:val="00E33A87"/>
    <w:rsid w:val="00E42DF0"/>
    <w:rsid w:val="00E67E93"/>
    <w:rsid w:val="00EA51B7"/>
    <w:rsid w:val="00F364A2"/>
    <w:rsid w:val="00F40BD2"/>
    <w:rsid w:val="00FA2ECD"/>
    <w:rsid w:val="00FF4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8C"/>
  </w:style>
  <w:style w:type="paragraph" w:styleId="1">
    <w:name w:val="heading 1"/>
    <w:basedOn w:val="a"/>
    <w:link w:val="10"/>
    <w:uiPriority w:val="9"/>
    <w:qFormat/>
    <w:rsid w:val="00E67E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0C2E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gress">
    <w:name w:val="ingress"/>
    <w:basedOn w:val="a0"/>
    <w:rsid w:val="00BE37EA"/>
  </w:style>
  <w:style w:type="character" w:customStyle="1" w:styleId="10">
    <w:name w:val="Заголовок 1 Знак"/>
    <w:basedOn w:val="a0"/>
    <w:link w:val="1"/>
    <w:uiPriority w:val="9"/>
    <w:rsid w:val="00E67E9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a4">
    <w:name w:val="Strong"/>
    <w:basedOn w:val="a0"/>
    <w:uiPriority w:val="22"/>
    <w:qFormat/>
    <w:rsid w:val="00E67E9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C2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3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A8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33A87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F6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F6854"/>
  </w:style>
  <w:style w:type="paragraph" w:styleId="aa">
    <w:name w:val="footer"/>
    <w:basedOn w:val="a"/>
    <w:link w:val="ab"/>
    <w:uiPriority w:val="99"/>
    <w:semiHidden/>
    <w:unhideWhenUsed/>
    <w:rsid w:val="008F6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F6854"/>
  </w:style>
  <w:style w:type="character" w:styleId="ac">
    <w:name w:val="Hyperlink"/>
    <w:basedOn w:val="a0"/>
    <w:uiPriority w:val="99"/>
    <w:unhideWhenUsed/>
    <w:rsid w:val="004B11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3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sdg.e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sdg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 Golikov</dc:creator>
  <cp:lastModifiedBy>Basil Golikov</cp:lastModifiedBy>
  <cp:revision>3</cp:revision>
  <cp:lastPrinted>2021-11-30T14:40:00Z</cp:lastPrinted>
  <dcterms:created xsi:type="dcterms:W3CDTF">2022-03-10T18:37:00Z</dcterms:created>
  <dcterms:modified xsi:type="dcterms:W3CDTF">2022-03-10T18:39:00Z</dcterms:modified>
</cp:coreProperties>
</file>